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E4F6E" w14:textId="213AF8A6" w:rsidR="006470CF" w:rsidRPr="008C4C91" w:rsidRDefault="00FD555E">
      <w:pPr>
        <w:spacing w:beforeLines="50" w:before="156" w:afterLines="50" w:after="156"/>
        <w:jc w:val="center"/>
        <w:outlineLvl w:val="0"/>
        <w:rPr>
          <w:rFonts w:ascii="Times New Roman" w:eastAsia="宋体" w:hAnsi="Times New Roman" w:cs="Times New Roman"/>
          <w:sz w:val="32"/>
          <w:szCs w:val="32"/>
        </w:rPr>
      </w:pPr>
      <w:r w:rsidRPr="008C4C91">
        <w:rPr>
          <w:rFonts w:ascii="Times New Roman" w:eastAsia="宋体" w:hAnsi="Times New Roman" w:cs="Times New Roman"/>
          <w:sz w:val="32"/>
          <w:szCs w:val="32"/>
        </w:rPr>
        <w:t>《</w:t>
      </w:r>
      <w:r w:rsidR="000D6710">
        <w:rPr>
          <w:rFonts w:ascii="Times New Roman" w:eastAsia="宋体" w:hAnsi="Times New Roman" w:cs="Times New Roman" w:hint="eastAsia"/>
          <w:sz w:val="32"/>
          <w:szCs w:val="32"/>
        </w:rPr>
        <w:t>M</w:t>
      </w:r>
      <w:r w:rsidR="000D6710">
        <w:rPr>
          <w:rFonts w:ascii="Times New Roman" w:eastAsia="宋体" w:hAnsi="Times New Roman" w:cs="Times New Roman"/>
          <w:sz w:val="32"/>
          <w:szCs w:val="32"/>
        </w:rPr>
        <w:t>edicinal Chemistry</w:t>
      </w:r>
      <w:r w:rsidRPr="008C4C91">
        <w:rPr>
          <w:rFonts w:ascii="Times New Roman" w:eastAsia="宋体" w:hAnsi="Times New Roman" w:cs="Times New Roman"/>
          <w:sz w:val="32"/>
          <w:szCs w:val="32"/>
        </w:rPr>
        <w:t>》课程教学大纲</w:t>
      </w:r>
    </w:p>
    <w:p w14:paraId="142A038F" w14:textId="77777777" w:rsidR="006470CF" w:rsidRPr="008C4C91" w:rsidRDefault="00FD555E">
      <w:pPr>
        <w:pStyle w:val="a3"/>
        <w:spacing w:beforeLines="50" w:before="156" w:afterLines="50" w:after="156"/>
        <w:ind w:firstLineChars="200" w:firstLine="562"/>
        <w:jc w:val="left"/>
        <w:outlineLvl w:val="0"/>
        <w:rPr>
          <w:rFonts w:ascii="Times New Roman" w:hAnsi="Times New Roman"/>
        </w:rPr>
      </w:pPr>
      <w:r w:rsidRPr="008C4C91">
        <w:rPr>
          <w:rFonts w:ascii="Times New Roman"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470CF" w:rsidRPr="008C4C91" w14:paraId="231C5B57" w14:textId="77777777">
        <w:trPr>
          <w:jc w:val="center"/>
        </w:trPr>
        <w:tc>
          <w:tcPr>
            <w:tcW w:w="1135" w:type="dxa"/>
            <w:vAlign w:val="center"/>
          </w:tcPr>
          <w:p w14:paraId="2AD73B33"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英文名称</w:t>
            </w:r>
          </w:p>
        </w:tc>
        <w:tc>
          <w:tcPr>
            <w:tcW w:w="3685" w:type="dxa"/>
            <w:vAlign w:val="center"/>
          </w:tcPr>
          <w:p w14:paraId="1E06DA7D" w14:textId="7799D013" w:rsidR="006470CF" w:rsidRPr="000D6710" w:rsidRDefault="000D6710">
            <w:pPr>
              <w:spacing w:beforeLines="50" w:before="156" w:afterLines="50" w:after="156"/>
              <w:jc w:val="left"/>
              <w:rPr>
                <w:rFonts w:ascii="Times New Roman" w:eastAsia="宋体" w:hAnsi="Times New Roman" w:cs="Times New Roman"/>
                <w:szCs w:val="21"/>
              </w:rPr>
            </w:pPr>
            <w:r w:rsidRPr="000D6710">
              <w:rPr>
                <w:rFonts w:ascii="Times New Roman" w:eastAsia="宋体" w:hAnsi="Times New Roman" w:cs="Times New Roman" w:hint="eastAsia"/>
                <w:szCs w:val="21"/>
              </w:rPr>
              <w:t>M</w:t>
            </w:r>
            <w:r w:rsidRPr="000D6710">
              <w:rPr>
                <w:rFonts w:ascii="Times New Roman" w:eastAsia="宋体" w:hAnsi="Times New Roman" w:cs="Times New Roman"/>
                <w:szCs w:val="21"/>
              </w:rPr>
              <w:t>edicinal Chemistry</w:t>
            </w:r>
          </w:p>
        </w:tc>
        <w:tc>
          <w:tcPr>
            <w:tcW w:w="1134" w:type="dxa"/>
            <w:vAlign w:val="center"/>
          </w:tcPr>
          <w:p w14:paraId="07F8A16A"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课程代码</w:t>
            </w:r>
          </w:p>
        </w:tc>
        <w:tc>
          <w:tcPr>
            <w:tcW w:w="2744" w:type="dxa"/>
            <w:vAlign w:val="center"/>
          </w:tcPr>
          <w:p w14:paraId="6855153B" w14:textId="35CFB1FE" w:rsidR="006470CF" w:rsidRPr="008C4C91" w:rsidRDefault="00221D2F" w:rsidP="00C52984">
            <w:pPr>
              <w:spacing w:beforeLines="50" w:before="156" w:afterLines="50" w:after="156"/>
              <w:rPr>
                <w:rFonts w:ascii="Times New Roman" w:eastAsia="宋体" w:hAnsi="Times New Roman" w:cs="Times New Roman"/>
              </w:rPr>
            </w:pPr>
            <w:r w:rsidRPr="00221D2F">
              <w:rPr>
                <w:rFonts w:ascii="宋体" w:eastAsia="宋体" w:hAnsi="宋体"/>
              </w:rPr>
              <w:t>PHAR1171</w:t>
            </w:r>
          </w:p>
        </w:tc>
      </w:tr>
      <w:tr w:rsidR="006470CF" w:rsidRPr="008C4C91" w14:paraId="14E9277E" w14:textId="77777777">
        <w:trPr>
          <w:jc w:val="center"/>
        </w:trPr>
        <w:tc>
          <w:tcPr>
            <w:tcW w:w="1135" w:type="dxa"/>
            <w:vAlign w:val="center"/>
          </w:tcPr>
          <w:p w14:paraId="11E8E975"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课程性质</w:t>
            </w:r>
          </w:p>
        </w:tc>
        <w:tc>
          <w:tcPr>
            <w:tcW w:w="3685" w:type="dxa"/>
            <w:vAlign w:val="center"/>
          </w:tcPr>
          <w:p w14:paraId="2F50E09B" w14:textId="77777777" w:rsidR="006470CF" w:rsidRPr="008C4C91" w:rsidRDefault="00FD555E">
            <w:pPr>
              <w:spacing w:beforeLines="50" w:before="156" w:afterLines="50" w:after="156"/>
              <w:jc w:val="left"/>
              <w:rPr>
                <w:rFonts w:ascii="Times New Roman" w:eastAsia="宋体" w:hAnsi="Times New Roman" w:cs="Times New Roman"/>
              </w:rPr>
            </w:pPr>
            <w:r w:rsidRPr="008C4C91">
              <w:rPr>
                <w:rFonts w:ascii="Times New Roman" w:eastAsia="宋体" w:hAnsi="Times New Roman" w:cs="Times New Roman"/>
              </w:rPr>
              <w:t>专业必修课程</w:t>
            </w:r>
          </w:p>
        </w:tc>
        <w:tc>
          <w:tcPr>
            <w:tcW w:w="1134" w:type="dxa"/>
            <w:vAlign w:val="center"/>
          </w:tcPr>
          <w:p w14:paraId="4CC56F8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授课对象</w:t>
            </w:r>
          </w:p>
        </w:tc>
        <w:tc>
          <w:tcPr>
            <w:tcW w:w="2744" w:type="dxa"/>
            <w:vAlign w:val="center"/>
          </w:tcPr>
          <w:p w14:paraId="4D536F7F" w14:textId="3039DBBE" w:rsidR="006470CF" w:rsidRPr="008C4C91" w:rsidRDefault="00FD555E">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药学</w:t>
            </w:r>
          </w:p>
        </w:tc>
      </w:tr>
      <w:tr w:rsidR="006470CF" w:rsidRPr="008C4C91" w14:paraId="102E8D4C" w14:textId="77777777">
        <w:trPr>
          <w:jc w:val="center"/>
        </w:trPr>
        <w:tc>
          <w:tcPr>
            <w:tcW w:w="1135" w:type="dxa"/>
            <w:vAlign w:val="center"/>
          </w:tcPr>
          <w:p w14:paraId="4F9CC3C5"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学</w:t>
            </w:r>
            <w:r w:rsidRPr="008C4C91">
              <w:rPr>
                <w:rFonts w:ascii="Times New Roman" w:eastAsia="宋体" w:hAnsi="Times New Roman" w:cs="Times New Roman"/>
                <w:b/>
                <w:bCs/>
              </w:rPr>
              <w:t xml:space="preserve">   </w:t>
            </w:r>
            <w:r w:rsidRPr="008C4C91">
              <w:rPr>
                <w:rFonts w:ascii="Times New Roman" w:eastAsia="宋体" w:hAnsi="Times New Roman" w:cs="Times New Roman"/>
                <w:b/>
                <w:bCs/>
              </w:rPr>
              <w:t>分</w:t>
            </w:r>
          </w:p>
        </w:tc>
        <w:tc>
          <w:tcPr>
            <w:tcW w:w="3685" w:type="dxa"/>
            <w:vAlign w:val="center"/>
          </w:tcPr>
          <w:p w14:paraId="4C0F42D8" w14:textId="77777777" w:rsidR="006470CF" w:rsidRPr="008C4C91" w:rsidRDefault="00FD555E">
            <w:pPr>
              <w:spacing w:beforeLines="50" w:before="156" w:afterLines="50" w:after="156"/>
              <w:jc w:val="left"/>
              <w:rPr>
                <w:rFonts w:ascii="Times New Roman" w:eastAsia="宋体" w:hAnsi="Times New Roman" w:cs="Times New Roman"/>
              </w:rPr>
            </w:pPr>
            <w:r w:rsidRPr="008C4C91">
              <w:rPr>
                <w:rFonts w:ascii="Times New Roman" w:eastAsia="宋体" w:hAnsi="Times New Roman" w:cs="Times New Roman"/>
              </w:rPr>
              <w:t>4</w:t>
            </w:r>
          </w:p>
        </w:tc>
        <w:tc>
          <w:tcPr>
            <w:tcW w:w="1134" w:type="dxa"/>
            <w:vAlign w:val="center"/>
          </w:tcPr>
          <w:p w14:paraId="00842FFD"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学</w:t>
            </w:r>
            <w:r w:rsidRPr="008C4C91">
              <w:rPr>
                <w:rFonts w:ascii="Times New Roman" w:eastAsia="宋体" w:hAnsi="Times New Roman" w:cs="Times New Roman"/>
                <w:b/>
                <w:bCs/>
              </w:rPr>
              <w:t xml:space="preserve">   </w:t>
            </w:r>
            <w:r w:rsidRPr="008C4C91">
              <w:rPr>
                <w:rFonts w:ascii="Times New Roman" w:eastAsia="宋体" w:hAnsi="Times New Roman" w:cs="Times New Roman"/>
                <w:b/>
                <w:bCs/>
              </w:rPr>
              <w:t>时</w:t>
            </w:r>
          </w:p>
        </w:tc>
        <w:tc>
          <w:tcPr>
            <w:tcW w:w="2744" w:type="dxa"/>
            <w:vAlign w:val="center"/>
          </w:tcPr>
          <w:p w14:paraId="6A31B661" w14:textId="77777777" w:rsidR="006470CF" w:rsidRPr="008C4C91" w:rsidRDefault="00FD555E">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72</w:t>
            </w:r>
          </w:p>
        </w:tc>
      </w:tr>
      <w:tr w:rsidR="006470CF" w:rsidRPr="008C4C91" w14:paraId="5E0975BA" w14:textId="77777777">
        <w:trPr>
          <w:jc w:val="center"/>
        </w:trPr>
        <w:tc>
          <w:tcPr>
            <w:tcW w:w="1135" w:type="dxa"/>
            <w:vAlign w:val="center"/>
          </w:tcPr>
          <w:p w14:paraId="64EF4452"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主讲教师</w:t>
            </w:r>
          </w:p>
        </w:tc>
        <w:tc>
          <w:tcPr>
            <w:tcW w:w="3685" w:type="dxa"/>
            <w:vAlign w:val="center"/>
          </w:tcPr>
          <w:p w14:paraId="4A1CE1F8" w14:textId="571BBCCB" w:rsidR="006470CF" w:rsidRPr="008C4C91" w:rsidRDefault="000D6710" w:rsidP="000D6710">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乔春华</w:t>
            </w:r>
            <w:r w:rsidR="00FD555E" w:rsidRPr="008C4C91">
              <w:rPr>
                <w:rFonts w:ascii="Times New Roman" w:eastAsia="宋体" w:hAnsi="Times New Roman" w:cs="Times New Roman"/>
              </w:rPr>
              <w:t>、</w:t>
            </w:r>
            <w:r>
              <w:rPr>
                <w:rFonts w:ascii="Times New Roman" w:eastAsia="宋体" w:hAnsi="Times New Roman" w:cs="Times New Roman" w:hint="eastAsia"/>
              </w:rPr>
              <w:t>叶娜</w:t>
            </w:r>
            <w:r w:rsidR="00FD555E" w:rsidRPr="008C4C91">
              <w:rPr>
                <w:rFonts w:ascii="Times New Roman" w:eastAsia="宋体" w:hAnsi="Times New Roman" w:cs="Times New Roman"/>
              </w:rPr>
              <w:t>、</w:t>
            </w:r>
            <w:r w:rsidR="00B3330D">
              <w:rPr>
                <w:rFonts w:ascii="Times New Roman" w:eastAsia="宋体" w:hAnsi="Times New Roman" w:cs="Times New Roman" w:hint="eastAsia"/>
              </w:rPr>
              <w:t>陆朦辰</w:t>
            </w:r>
            <w:r w:rsidR="00FD555E" w:rsidRPr="008C4C91">
              <w:rPr>
                <w:rFonts w:ascii="Times New Roman" w:eastAsia="宋体" w:hAnsi="Times New Roman" w:cs="Times New Roman"/>
              </w:rPr>
              <w:t>、</w:t>
            </w:r>
            <w:r>
              <w:rPr>
                <w:rFonts w:ascii="Times New Roman" w:eastAsia="宋体" w:hAnsi="Times New Roman" w:cs="Times New Roman" w:hint="eastAsia"/>
              </w:rPr>
              <w:t>龙亚秋</w:t>
            </w:r>
          </w:p>
        </w:tc>
        <w:tc>
          <w:tcPr>
            <w:tcW w:w="1134" w:type="dxa"/>
            <w:vAlign w:val="center"/>
          </w:tcPr>
          <w:p w14:paraId="5115BB5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修订日期</w:t>
            </w:r>
          </w:p>
        </w:tc>
        <w:tc>
          <w:tcPr>
            <w:tcW w:w="2744" w:type="dxa"/>
            <w:vAlign w:val="center"/>
          </w:tcPr>
          <w:p w14:paraId="49BFCC32" w14:textId="36AFE05D" w:rsidR="006470CF" w:rsidRPr="008C4C91" w:rsidRDefault="00FD555E" w:rsidP="00C52984">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202</w:t>
            </w:r>
            <w:r w:rsidR="002706F2">
              <w:rPr>
                <w:rFonts w:ascii="Times New Roman" w:eastAsia="宋体" w:hAnsi="Times New Roman" w:cs="Times New Roman"/>
              </w:rPr>
              <w:t>3</w:t>
            </w:r>
            <w:r w:rsidRPr="008C4C91">
              <w:rPr>
                <w:rFonts w:ascii="Times New Roman" w:eastAsia="宋体" w:hAnsi="Times New Roman" w:cs="Times New Roman"/>
              </w:rPr>
              <w:t>.</w:t>
            </w:r>
            <w:r w:rsidR="002706F2">
              <w:rPr>
                <w:rFonts w:ascii="Times New Roman" w:eastAsia="宋体" w:hAnsi="Times New Roman" w:cs="Times New Roman"/>
              </w:rPr>
              <w:t>0</w:t>
            </w:r>
            <w:r w:rsidR="00C52984">
              <w:rPr>
                <w:rFonts w:ascii="Times New Roman" w:eastAsia="宋体" w:hAnsi="Times New Roman" w:cs="Times New Roman"/>
              </w:rPr>
              <w:t>7</w:t>
            </w:r>
          </w:p>
        </w:tc>
      </w:tr>
      <w:tr w:rsidR="006470CF" w:rsidRPr="008C4C91" w14:paraId="03AB7C4A" w14:textId="77777777">
        <w:trPr>
          <w:jc w:val="center"/>
        </w:trPr>
        <w:tc>
          <w:tcPr>
            <w:tcW w:w="1135" w:type="dxa"/>
            <w:vAlign w:val="center"/>
          </w:tcPr>
          <w:p w14:paraId="2BF6391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指定教材</w:t>
            </w:r>
          </w:p>
        </w:tc>
        <w:tc>
          <w:tcPr>
            <w:tcW w:w="7563" w:type="dxa"/>
            <w:gridSpan w:val="3"/>
            <w:vAlign w:val="center"/>
          </w:tcPr>
          <w:p w14:paraId="1FF7E226" w14:textId="2595437E" w:rsidR="006470CF" w:rsidRPr="008C4C91" w:rsidRDefault="00C52984">
            <w:pPr>
              <w:spacing w:beforeLines="50" w:before="156" w:afterLines="50" w:after="156"/>
              <w:rPr>
                <w:rFonts w:ascii="Times New Roman" w:eastAsia="宋体" w:hAnsi="Times New Roman" w:cs="Times New Roman"/>
              </w:rPr>
            </w:pPr>
            <w:r w:rsidRPr="004207CF">
              <w:rPr>
                <w:rFonts w:ascii="Times New Roman" w:eastAsia="黑体" w:hAnsi="Times New Roman"/>
                <w:szCs w:val="21"/>
              </w:rPr>
              <w:t>Foye’s Principles of Medicinal Chemistry, 7th edition</w:t>
            </w:r>
          </w:p>
        </w:tc>
      </w:tr>
    </w:tbl>
    <w:p w14:paraId="64CBC400" w14:textId="77777777" w:rsidR="006470CF" w:rsidRPr="008C4C91" w:rsidRDefault="00FD555E">
      <w:pPr>
        <w:pStyle w:val="a3"/>
        <w:spacing w:beforeLines="50" w:before="156" w:afterLines="50" w:after="156"/>
        <w:ind w:firstLineChars="200" w:firstLine="562"/>
        <w:outlineLvl w:val="0"/>
        <w:rPr>
          <w:rFonts w:ascii="Times New Roman" w:hAnsi="Times New Roman"/>
        </w:rPr>
      </w:pPr>
      <w:r w:rsidRPr="008C4C91">
        <w:rPr>
          <w:rFonts w:ascii="Times New Roman" w:hAnsi="Times New Roman"/>
          <w:b/>
          <w:sz w:val="28"/>
          <w:szCs w:val="28"/>
        </w:rPr>
        <w:t>二、课程目标</w:t>
      </w:r>
    </w:p>
    <w:p w14:paraId="782B18C7" w14:textId="2DEC41C4" w:rsidR="006470CF" w:rsidRPr="008C4C91" w:rsidRDefault="00BA53C5">
      <w:pPr>
        <w:pStyle w:val="a3"/>
        <w:spacing w:beforeLines="50" w:before="156" w:afterLines="50" w:after="156"/>
        <w:ind w:firstLineChars="200" w:firstLine="482"/>
        <w:outlineLvl w:val="1"/>
        <w:rPr>
          <w:rFonts w:ascii="Times New Roman" w:hAnsi="Times New Roman"/>
          <w:b/>
          <w:sz w:val="24"/>
          <w:szCs w:val="24"/>
        </w:rPr>
      </w:pPr>
      <w:r>
        <w:rPr>
          <w:rFonts w:ascii="Times New Roman" w:hAnsi="Times New Roman" w:hint="eastAsia"/>
          <w:b/>
          <w:sz w:val="24"/>
          <w:szCs w:val="24"/>
        </w:rPr>
        <w:t>O</w:t>
      </w:r>
      <w:r>
        <w:rPr>
          <w:rFonts w:ascii="Times New Roman" w:hAnsi="Times New Roman"/>
          <w:b/>
          <w:sz w:val="24"/>
          <w:szCs w:val="24"/>
        </w:rPr>
        <w:t>verall objective</w:t>
      </w:r>
      <w:r w:rsidR="00FD555E" w:rsidRPr="008C4C91">
        <w:rPr>
          <w:rFonts w:ascii="Times New Roman" w:hAnsi="Times New Roman"/>
          <w:b/>
          <w:sz w:val="24"/>
          <w:szCs w:val="24"/>
        </w:rPr>
        <w:t>：</w:t>
      </w:r>
    </w:p>
    <w:p w14:paraId="7631619B" w14:textId="249298CE" w:rsidR="00F2737B" w:rsidRDefault="00C45251" w:rsidP="00F2737B">
      <w:pPr>
        <w:pStyle w:val="a3"/>
        <w:spacing w:beforeLines="50" w:before="156" w:afterLines="50" w:after="156"/>
        <w:ind w:firstLineChars="200" w:firstLine="420"/>
        <w:outlineLvl w:val="1"/>
        <w:rPr>
          <w:rFonts w:ascii="Times New Roman" w:hAnsi="Times New Roman"/>
          <w:szCs w:val="21"/>
        </w:rPr>
      </w:pPr>
      <w:r>
        <w:rPr>
          <w:rFonts w:ascii="Times New Roman" w:hAnsi="Times New Roman"/>
          <w:szCs w:val="21"/>
        </w:rPr>
        <w:t>Medicianl</w:t>
      </w:r>
      <w:r w:rsidRPr="00DF1B24">
        <w:rPr>
          <w:rFonts w:ascii="Times New Roman" w:hAnsi="Times New Roman"/>
          <w:szCs w:val="21"/>
        </w:rPr>
        <w:t xml:space="preserve"> Chemistry is a course to introduce the </w:t>
      </w:r>
      <w:r>
        <w:rPr>
          <w:rFonts w:ascii="Times New Roman" w:hAnsi="Times New Roman" w:hint="eastAsia"/>
          <w:szCs w:val="21"/>
        </w:rPr>
        <w:t xml:space="preserve">drugs used in the clinic. </w:t>
      </w:r>
      <w:r>
        <w:rPr>
          <w:rFonts w:ascii="Times New Roman" w:hAnsi="Times New Roman"/>
          <w:szCs w:val="21"/>
        </w:rPr>
        <w:t>T</w:t>
      </w:r>
      <w:r>
        <w:rPr>
          <w:rFonts w:ascii="Times New Roman" w:hAnsi="Times New Roman" w:hint="eastAsia"/>
          <w:szCs w:val="21"/>
        </w:rPr>
        <w:t xml:space="preserve">he objective of this course is to teach students the basic aspects of drugs, including drug discovery, development, property, preparation, mechanism of action, side effect, metabolism et al. </w:t>
      </w:r>
      <w:r w:rsidR="00F2737B">
        <w:rPr>
          <w:rFonts w:ascii="Times New Roman" w:hAnsi="Times New Roman"/>
          <w:szCs w:val="21"/>
        </w:rPr>
        <w:t xml:space="preserve">Students are required to master the most prescribed drugs, recognize the pharmaceuticals, </w:t>
      </w:r>
      <w:r w:rsidR="00597B23">
        <w:rPr>
          <w:rFonts w:ascii="Times New Roman" w:hAnsi="Times New Roman"/>
          <w:szCs w:val="21"/>
        </w:rPr>
        <w:t>pharmacophores</w:t>
      </w:r>
      <w:r w:rsidR="00F2737B">
        <w:rPr>
          <w:rFonts w:ascii="Times New Roman" w:hAnsi="Times New Roman"/>
          <w:szCs w:val="21"/>
        </w:rPr>
        <w:t>, mechanism of action, drug metabolism, major side effect, synthetic method for some drugs, drug development.</w:t>
      </w:r>
    </w:p>
    <w:p w14:paraId="25EE5BD8" w14:textId="5BA3BE5C" w:rsidR="00C45251" w:rsidRDefault="00C45251">
      <w:pPr>
        <w:pStyle w:val="a3"/>
        <w:spacing w:beforeLines="50" w:before="156" w:afterLines="50" w:after="156"/>
        <w:ind w:firstLineChars="200" w:firstLine="420"/>
        <w:outlineLvl w:val="1"/>
        <w:rPr>
          <w:rFonts w:ascii="Times New Roman" w:hAnsi="Times New Roman"/>
          <w:szCs w:val="21"/>
        </w:rPr>
      </w:pPr>
      <w:r>
        <w:rPr>
          <w:rFonts w:ascii="Times New Roman" w:hAnsi="Times New Roman" w:hint="eastAsia"/>
          <w:szCs w:val="21"/>
        </w:rPr>
        <w:t xml:space="preserve">The following </w:t>
      </w:r>
      <w:r>
        <w:rPr>
          <w:rFonts w:ascii="Times New Roman" w:hAnsi="Times New Roman"/>
          <w:szCs w:val="21"/>
        </w:rPr>
        <w:t>drug indication</w:t>
      </w:r>
      <w:r>
        <w:rPr>
          <w:rFonts w:ascii="Times New Roman" w:hAnsi="Times New Roman" w:hint="eastAsia"/>
          <w:szCs w:val="21"/>
        </w:rPr>
        <w:t xml:space="preserve"> areas are covered: central nerve system,</w:t>
      </w:r>
      <w:r>
        <w:rPr>
          <w:rFonts w:ascii="Times New Roman" w:hAnsi="Times New Roman"/>
          <w:szCs w:val="21"/>
        </w:rPr>
        <w:t xml:space="preserve"> cardiovascular system,</w:t>
      </w:r>
      <w:r>
        <w:rPr>
          <w:rFonts w:ascii="Times New Roman" w:hAnsi="Times New Roman" w:hint="eastAsia"/>
          <w:szCs w:val="21"/>
        </w:rPr>
        <w:t xml:space="preserve"> immune system,</w:t>
      </w:r>
      <w:r>
        <w:rPr>
          <w:rFonts w:ascii="Times New Roman" w:hAnsi="Times New Roman"/>
          <w:szCs w:val="21"/>
        </w:rPr>
        <w:t xml:space="preserve"> hormonal systems,</w:t>
      </w:r>
      <w:r>
        <w:rPr>
          <w:rFonts w:ascii="Times New Roman" w:hAnsi="Times New Roman" w:hint="eastAsia"/>
          <w:szCs w:val="21"/>
        </w:rPr>
        <w:t xml:space="preserve"> endocrine system</w:t>
      </w:r>
      <w:r>
        <w:rPr>
          <w:rFonts w:ascii="Times New Roman" w:hAnsi="Times New Roman"/>
          <w:szCs w:val="21"/>
        </w:rPr>
        <w:t xml:space="preserve">, </w:t>
      </w:r>
      <w:r>
        <w:rPr>
          <w:rFonts w:ascii="Times New Roman" w:hAnsi="Times New Roman" w:hint="eastAsia"/>
          <w:szCs w:val="21"/>
        </w:rPr>
        <w:t xml:space="preserve">inflammatory system, drugs </w:t>
      </w:r>
      <w:r>
        <w:rPr>
          <w:rFonts w:ascii="Times New Roman" w:hAnsi="Times New Roman"/>
          <w:szCs w:val="21"/>
        </w:rPr>
        <w:t>used as chemotherapeutic agents, including:</w:t>
      </w:r>
      <w:r>
        <w:rPr>
          <w:rFonts w:ascii="Times New Roman" w:hAnsi="Times New Roman" w:hint="eastAsia"/>
          <w:szCs w:val="21"/>
        </w:rPr>
        <w:t xml:space="preserve"> cancer and infecti</w:t>
      </w:r>
      <w:r>
        <w:rPr>
          <w:rFonts w:ascii="Times New Roman" w:hAnsi="Times New Roman"/>
          <w:szCs w:val="21"/>
        </w:rPr>
        <w:t>ous disease</w:t>
      </w:r>
      <w:r>
        <w:rPr>
          <w:rFonts w:ascii="Times New Roman" w:hAnsi="Times New Roman" w:hint="eastAsia"/>
          <w:szCs w:val="21"/>
        </w:rPr>
        <w:t xml:space="preserve">. </w:t>
      </w:r>
      <w:r>
        <w:rPr>
          <w:rFonts w:ascii="Times New Roman" w:hAnsi="Times New Roman"/>
          <w:szCs w:val="21"/>
        </w:rPr>
        <w:t>T</w:t>
      </w:r>
      <w:r>
        <w:rPr>
          <w:rFonts w:ascii="Times New Roman" w:hAnsi="Times New Roman" w:hint="eastAsia"/>
          <w:szCs w:val="21"/>
        </w:rPr>
        <w:t>he students are expected to master the basic aspects of the lectured drugs.</w:t>
      </w:r>
    </w:p>
    <w:p w14:paraId="33CAA507" w14:textId="04AA1727" w:rsidR="00CE54B3" w:rsidRDefault="00CE54B3">
      <w:pPr>
        <w:pStyle w:val="a3"/>
        <w:spacing w:beforeLines="50" w:before="156" w:afterLines="50" w:after="156"/>
        <w:ind w:firstLineChars="200" w:firstLine="420"/>
        <w:outlineLvl w:val="1"/>
        <w:rPr>
          <w:rFonts w:ascii="Times New Roman" w:hAnsi="Times New Roman"/>
          <w:szCs w:val="21"/>
        </w:rPr>
      </w:pPr>
      <w:r>
        <w:rPr>
          <w:rFonts w:ascii="Times New Roman" w:hAnsi="Times New Roman"/>
          <w:szCs w:val="21"/>
        </w:rPr>
        <w:t>Specific teaching aims for each section/chapter are closely related to the teaching contents, which are provided and detailed in the teaching content section</w:t>
      </w:r>
    </w:p>
    <w:p w14:paraId="2F8F3668" w14:textId="44A5290E" w:rsidR="006470CF" w:rsidRPr="008C4C91" w:rsidRDefault="00FD555E">
      <w:pPr>
        <w:pStyle w:val="a3"/>
        <w:spacing w:beforeLines="50" w:before="156" w:afterLines="50" w:after="156"/>
        <w:ind w:firstLineChars="200" w:firstLine="482"/>
        <w:outlineLvl w:val="1"/>
        <w:rPr>
          <w:rFonts w:ascii="Times New Roman" w:hAnsi="Times New Roman"/>
        </w:rPr>
      </w:pPr>
      <w:r w:rsidRPr="008C4C91">
        <w:rPr>
          <w:rFonts w:ascii="Times New Roman" w:hAnsi="Times New Roman"/>
          <w:b/>
          <w:bCs/>
          <w:sz w:val="24"/>
          <w:szCs w:val="24"/>
        </w:rPr>
        <w:t>（二）</w:t>
      </w:r>
      <w:r w:rsidR="00BA53C5">
        <w:rPr>
          <w:rFonts w:ascii="Times New Roman" w:hAnsi="Times New Roman" w:hint="eastAsia"/>
          <w:b/>
          <w:bCs/>
          <w:sz w:val="24"/>
          <w:szCs w:val="24"/>
        </w:rPr>
        <w:t>O</w:t>
      </w:r>
      <w:r w:rsidR="00BA53C5">
        <w:rPr>
          <w:rFonts w:ascii="Times New Roman" w:hAnsi="Times New Roman"/>
          <w:b/>
          <w:bCs/>
          <w:sz w:val="24"/>
          <w:szCs w:val="24"/>
        </w:rPr>
        <w:t>bjectives for each section</w:t>
      </w:r>
      <w:r w:rsidRPr="008C4C91">
        <w:rPr>
          <w:rFonts w:ascii="Times New Roman" w:hAnsi="Times New Roman"/>
          <w:b/>
          <w:bCs/>
          <w:sz w:val="24"/>
          <w:szCs w:val="24"/>
        </w:rPr>
        <w:t>：</w:t>
      </w:r>
    </w:p>
    <w:p w14:paraId="2426F01A" w14:textId="2E98A776" w:rsidR="006470CF" w:rsidRPr="00D940C9" w:rsidRDefault="00BA53C5" w:rsidP="00BA53C5">
      <w:pPr>
        <w:pStyle w:val="a3"/>
        <w:spacing w:beforeLines="50" w:before="156" w:afterLines="50" w:after="156"/>
        <w:ind w:firstLine="420"/>
        <w:rPr>
          <w:rFonts w:ascii="Times New Roman" w:hAnsi="Times New Roman"/>
          <w:b/>
        </w:rPr>
      </w:pPr>
      <w:r w:rsidRPr="00D940C9">
        <w:rPr>
          <w:rFonts w:ascii="Times New Roman" w:hAnsi="Times New Roman"/>
          <w:b/>
        </w:rPr>
        <w:t xml:space="preserve">Section </w:t>
      </w:r>
      <w:r w:rsidR="00FD555E" w:rsidRPr="00D940C9">
        <w:rPr>
          <w:rFonts w:ascii="Times New Roman" w:hAnsi="Times New Roman"/>
          <w:b/>
        </w:rPr>
        <w:t>1</w:t>
      </w:r>
      <w:r w:rsidR="00FD555E" w:rsidRPr="00D940C9">
        <w:rPr>
          <w:rFonts w:ascii="Times New Roman" w:hAnsi="Times New Roman"/>
          <w:b/>
        </w:rPr>
        <w:t>：</w:t>
      </w:r>
      <w:r w:rsidRPr="00D940C9">
        <w:rPr>
          <w:rFonts w:ascii="Times New Roman" w:hAnsi="Times New Roman" w:hint="eastAsia"/>
          <w:b/>
        </w:rPr>
        <w:t>P</w:t>
      </w:r>
      <w:r w:rsidRPr="00D940C9">
        <w:rPr>
          <w:rFonts w:ascii="Times New Roman" w:hAnsi="Times New Roman"/>
          <w:b/>
        </w:rPr>
        <w:t>rinciples of Drug Discovery</w:t>
      </w:r>
    </w:p>
    <w:p w14:paraId="04D5D164" w14:textId="1BE08596" w:rsidR="006470CF" w:rsidRPr="00D940C9" w:rsidRDefault="00B31482" w:rsidP="00CE21F1">
      <w:pPr>
        <w:pStyle w:val="a3"/>
        <w:numPr>
          <w:ilvl w:val="1"/>
          <w:numId w:val="2"/>
        </w:numPr>
        <w:rPr>
          <w:rFonts w:ascii="Times New Roman" w:hAnsi="Times New Roman"/>
          <w:b/>
        </w:rPr>
      </w:pPr>
      <w:r w:rsidRPr="00D940C9">
        <w:rPr>
          <w:rFonts w:ascii="Times New Roman" w:hAnsi="Times New Roman"/>
          <w:b/>
        </w:rPr>
        <w:t>Drug discovery from natural products</w:t>
      </w:r>
    </w:p>
    <w:p w14:paraId="4BBBA44B" w14:textId="5317C41A" w:rsidR="00347FEE" w:rsidRPr="00D940C9" w:rsidRDefault="00CE21F1" w:rsidP="00570B01">
      <w:pPr>
        <w:pStyle w:val="a3"/>
        <w:ind w:left="422" w:firstLine="360"/>
        <w:rPr>
          <w:rFonts w:ascii="Times New Roman" w:hAnsi="Times New Roman"/>
        </w:rPr>
      </w:pPr>
      <w:r w:rsidRPr="00D940C9">
        <w:rPr>
          <w:rFonts w:ascii="Times New Roman" w:hAnsi="Times New Roman"/>
        </w:rPr>
        <w:t>Natural products provide a rich source of clinical used drugs, especiall</w:t>
      </w:r>
      <w:r w:rsidR="00597B23" w:rsidRPr="00D940C9">
        <w:rPr>
          <w:rFonts w:ascii="Times New Roman" w:hAnsi="Times New Roman"/>
        </w:rPr>
        <w:t xml:space="preserve">y before 1980s. The </w:t>
      </w:r>
      <w:r w:rsidRPr="00D940C9">
        <w:rPr>
          <w:rFonts w:ascii="Times New Roman" w:hAnsi="Times New Roman"/>
        </w:rPr>
        <w:t xml:space="preserve">isolated small molecules </w:t>
      </w:r>
      <w:r w:rsidR="00570B01" w:rsidRPr="00D940C9">
        <w:rPr>
          <w:rFonts w:ascii="Times New Roman" w:hAnsi="Times New Roman"/>
        </w:rPr>
        <w:t xml:space="preserve">from plant, animal, </w:t>
      </w:r>
      <w:r w:rsidR="00431711" w:rsidRPr="00D940C9">
        <w:rPr>
          <w:rFonts w:ascii="Times New Roman" w:hAnsi="Times New Roman"/>
        </w:rPr>
        <w:t>microbes</w:t>
      </w:r>
      <w:r w:rsidR="00570B01" w:rsidRPr="00D940C9">
        <w:rPr>
          <w:rFonts w:ascii="Times New Roman" w:hAnsi="Times New Roman"/>
        </w:rPr>
        <w:t xml:space="preserve">, or mineral origin </w:t>
      </w:r>
      <w:r w:rsidR="00276F39" w:rsidRPr="00D940C9">
        <w:rPr>
          <w:rFonts w:ascii="Times New Roman" w:hAnsi="Times New Roman"/>
        </w:rPr>
        <w:t xml:space="preserve">present </w:t>
      </w:r>
      <w:r w:rsidRPr="00D940C9">
        <w:rPr>
          <w:rFonts w:ascii="Times New Roman" w:hAnsi="Times New Roman"/>
        </w:rPr>
        <w:t xml:space="preserve">structural diversity </w:t>
      </w:r>
      <w:r w:rsidR="00276F39" w:rsidRPr="00D940C9">
        <w:rPr>
          <w:rFonts w:ascii="Times New Roman" w:hAnsi="Times New Roman"/>
        </w:rPr>
        <w:t xml:space="preserve">and biological activity diversity </w:t>
      </w:r>
      <w:r w:rsidRPr="00D940C9">
        <w:rPr>
          <w:rFonts w:ascii="Times New Roman" w:hAnsi="Times New Roman"/>
        </w:rPr>
        <w:t>of organic compounds, and inspire the later drug</w:t>
      </w:r>
      <w:r w:rsidR="004B41A7" w:rsidRPr="00D940C9">
        <w:rPr>
          <w:rFonts w:ascii="Times New Roman" w:hAnsi="Times New Roman"/>
        </w:rPr>
        <w:t xml:space="preserve"> discovery process</w:t>
      </w:r>
      <w:r w:rsidR="00276F39" w:rsidRPr="00D940C9">
        <w:rPr>
          <w:rFonts w:ascii="Times New Roman" w:hAnsi="Times New Roman"/>
        </w:rPr>
        <w:t xml:space="preserve">. </w:t>
      </w:r>
    </w:p>
    <w:p w14:paraId="09BBBF17" w14:textId="17968469" w:rsidR="00524C4C" w:rsidRPr="00D940C9" w:rsidRDefault="00524C4C" w:rsidP="00570B01">
      <w:pPr>
        <w:pStyle w:val="a3"/>
        <w:ind w:left="422" w:firstLine="36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several </w:t>
      </w:r>
      <w:r w:rsidR="00ED4464" w:rsidRPr="00D940C9">
        <w:rPr>
          <w:rFonts w:ascii="Times New Roman" w:hAnsi="Times New Roman"/>
        </w:rPr>
        <w:t xml:space="preserve">basic concepts: the definition of medicinal chemistry, </w:t>
      </w:r>
      <w:r w:rsidR="00FB62A4" w:rsidRPr="00D940C9">
        <w:rPr>
          <w:rFonts w:ascii="Times New Roman" w:hAnsi="Times New Roman"/>
        </w:rPr>
        <w:t xml:space="preserve">the definition of </w:t>
      </w:r>
      <w:r w:rsidR="00ED4464" w:rsidRPr="00D940C9">
        <w:rPr>
          <w:rFonts w:ascii="Times New Roman" w:hAnsi="Times New Roman"/>
        </w:rPr>
        <w:t>natural product</w:t>
      </w:r>
      <w:r w:rsidR="00FF7030" w:rsidRPr="00D940C9">
        <w:rPr>
          <w:rFonts w:ascii="Times New Roman" w:hAnsi="Times New Roman"/>
        </w:rPr>
        <w:t>s</w:t>
      </w:r>
      <w:r w:rsidR="00ED4464" w:rsidRPr="00D940C9">
        <w:rPr>
          <w:rFonts w:ascii="Times New Roman" w:hAnsi="Times New Roman"/>
        </w:rPr>
        <w:t xml:space="preserve">, </w:t>
      </w:r>
      <w:r w:rsidR="00FB62A4" w:rsidRPr="00D940C9">
        <w:rPr>
          <w:rFonts w:ascii="Times New Roman" w:hAnsi="Times New Roman"/>
        </w:rPr>
        <w:t xml:space="preserve">drug target, </w:t>
      </w:r>
      <w:r w:rsidR="00FF7030" w:rsidRPr="00D940C9">
        <w:rPr>
          <w:rFonts w:ascii="Times New Roman" w:hAnsi="Times New Roman"/>
        </w:rPr>
        <w:t>the pharmacophore, the lead compounds, the drug-like properties</w:t>
      </w:r>
      <w:r w:rsidR="00AE0165">
        <w:rPr>
          <w:rFonts w:ascii="Times New Roman" w:hAnsi="Times New Roman"/>
        </w:rPr>
        <w:t>.</w:t>
      </w:r>
    </w:p>
    <w:p w14:paraId="1A3AD205" w14:textId="786A0D8B" w:rsidR="00276F39" w:rsidRPr="00D940C9" w:rsidRDefault="00FF7030" w:rsidP="00FB62A4">
      <w:pPr>
        <w:pStyle w:val="a3"/>
        <w:ind w:left="422" w:firstLine="360"/>
        <w:rPr>
          <w:rFonts w:ascii="Times New Roman" w:hAnsi="Times New Roman"/>
        </w:rPr>
      </w:pPr>
      <w:r w:rsidRPr="00D940C9">
        <w:rPr>
          <w:rFonts w:ascii="Times New Roman" w:hAnsi="Times New Roman"/>
        </w:rPr>
        <w:t>the students are required to get a knowledge</w:t>
      </w:r>
      <w:r w:rsidR="00FB62A4" w:rsidRPr="00D940C9">
        <w:rPr>
          <w:rFonts w:ascii="Times New Roman" w:hAnsi="Times New Roman"/>
        </w:rPr>
        <w:t xml:space="preserve"> or understand</w:t>
      </w:r>
      <w:r w:rsidRPr="00D940C9">
        <w:rPr>
          <w:rFonts w:ascii="Times New Roman" w:hAnsi="Times New Roman"/>
        </w:rPr>
        <w:t xml:space="preserve">: the history and evolution of </w:t>
      </w:r>
      <w:r w:rsidRPr="00D940C9">
        <w:rPr>
          <w:rFonts w:ascii="Times New Roman" w:hAnsi="Times New Roman"/>
        </w:rPr>
        <w:lastRenderedPageBreak/>
        <w:t>medicinal chemistry</w:t>
      </w:r>
      <w:r w:rsidRPr="00D940C9">
        <w:rPr>
          <w:rFonts w:ascii="Times New Roman" w:hAnsi="Times New Roman" w:hint="eastAsia"/>
        </w:rPr>
        <w:t>,</w:t>
      </w:r>
      <w:r w:rsidRPr="00D940C9">
        <w:rPr>
          <w:rFonts w:ascii="Times New Roman" w:hAnsi="Times New Roman"/>
        </w:rPr>
        <w:t xml:space="preserve"> </w:t>
      </w:r>
      <w:r w:rsidR="00A031EB" w:rsidRPr="00D940C9">
        <w:rPr>
          <w:rFonts w:ascii="Times New Roman" w:hAnsi="Times New Roman"/>
        </w:rPr>
        <w:t xml:space="preserve">why are </w:t>
      </w:r>
      <w:r w:rsidR="00FB62A4" w:rsidRPr="00D940C9">
        <w:rPr>
          <w:rFonts w:ascii="Times New Roman" w:hAnsi="Times New Roman"/>
        </w:rPr>
        <w:t>natural products</w:t>
      </w:r>
      <w:r w:rsidR="00A031EB" w:rsidRPr="00D940C9">
        <w:rPr>
          <w:rFonts w:ascii="Times New Roman" w:hAnsi="Times New Roman"/>
        </w:rPr>
        <w:t xml:space="preserve"> important</w:t>
      </w:r>
      <w:r w:rsidR="00FB62A4" w:rsidRPr="00D940C9">
        <w:rPr>
          <w:rFonts w:ascii="Times New Roman" w:hAnsi="Times New Roman"/>
        </w:rPr>
        <w:t xml:space="preserve"> for drug discovery, </w:t>
      </w:r>
      <w:r w:rsidR="00A031EB" w:rsidRPr="00D940C9">
        <w:rPr>
          <w:rFonts w:ascii="Times New Roman" w:hAnsi="Times New Roman"/>
        </w:rPr>
        <w:t xml:space="preserve">the isolation and identification of natural products, </w:t>
      </w:r>
      <w:r w:rsidRPr="00D940C9">
        <w:rPr>
          <w:rFonts w:ascii="Times New Roman" w:hAnsi="Times New Roman"/>
        </w:rPr>
        <w:t xml:space="preserve">case studies of several </w:t>
      </w:r>
      <w:r w:rsidR="008633F7">
        <w:rPr>
          <w:rFonts w:ascii="Times New Roman" w:hAnsi="Times New Roman"/>
        </w:rPr>
        <w:t>classic</w:t>
      </w:r>
      <w:r w:rsidRPr="00D940C9">
        <w:rPr>
          <w:rFonts w:ascii="Times New Roman" w:hAnsi="Times New Roman"/>
        </w:rPr>
        <w:t xml:space="preserve"> clinic drugs </w:t>
      </w:r>
      <w:r w:rsidR="00B30AD1">
        <w:rPr>
          <w:rFonts w:ascii="Times New Roman" w:hAnsi="Times New Roman"/>
        </w:rPr>
        <w:t>dir</w:t>
      </w:r>
      <w:r w:rsidR="00646140">
        <w:rPr>
          <w:rFonts w:ascii="Times New Roman" w:hAnsi="Times New Roman"/>
        </w:rPr>
        <w:t xml:space="preserve">ectly </w:t>
      </w:r>
      <w:r w:rsidR="00A031EB" w:rsidRPr="00D940C9">
        <w:rPr>
          <w:rFonts w:ascii="Times New Roman" w:hAnsi="Times New Roman"/>
        </w:rPr>
        <w:t xml:space="preserve">from natural origin or derived from natural </w:t>
      </w:r>
      <w:r w:rsidR="006E1BFA" w:rsidRPr="00D940C9">
        <w:rPr>
          <w:rFonts w:ascii="Times New Roman" w:hAnsi="Times New Roman"/>
        </w:rPr>
        <w:t>products,</w:t>
      </w:r>
      <w:r w:rsidRPr="00D940C9">
        <w:rPr>
          <w:rFonts w:ascii="Times New Roman" w:hAnsi="Times New Roman"/>
        </w:rPr>
        <w:t xml:space="preserve"> </w:t>
      </w:r>
      <w:r w:rsidR="00FB62A4" w:rsidRPr="00D940C9">
        <w:rPr>
          <w:rFonts w:ascii="Times New Roman" w:hAnsi="Times New Roman"/>
        </w:rPr>
        <w:t>the innovative drug discovery process, approaches to find a lead</w:t>
      </w:r>
      <w:r w:rsidR="00AE0165">
        <w:rPr>
          <w:rFonts w:ascii="Times New Roman" w:hAnsi="Times New Roman"/>
        </w:rPr>
        <w:t>.</w:t>
      </w:r>
    </w:p>
    <w:p w14:paraId="20F25BAC" w14:textId="77777777" w:rsidR="00276F39" w:rsidRPr="00D940C9" w:rsidRDefault="00276F39" w:rsidP="00597B23">
      <w:pPr>
        <w:pStyle w:val="a3"/>
        <w:ind w:left="422" w:firstLine="360"/>
        <w:rPr>
          <w:rFonts w:ascii="Times New Roman" w:hAnsi="Times New Roman"/>
        </w:rPr>
      </w:pPr>
    </w:p>
    <w:p w14:paraId="282E47D1" w14:textId="4C84733B" w:rsidR="006470CF" w:rsidRPr="00D940C9" w:rsidRDefault="00FD555E">
      <w:pPr>
        <w:pStyle w:val="a3"/>
        <w:ind w:firstLineChars="200" w:firstLine="422"/>
        <w:rPr>
          <w:rFonts w:ascii="Times New Roman" w:hAnsi="Times New Roman"/>
          <w:b/>
        </w:rPr>
      </w:pPr>
      <w:r w:rsidRPr="00D940C9">
        <w:rPr>
          <w:rFonts w:ascii="Times New Roman" w:hAnsi="Times New Roman"/>
          <w:b/>
        </w:rPr>
        <w:t>1</w:t>
      </w:r>
      <w:r w:rsidR="00B31482" w:rsidRPr="00D940C9">
        <w:rPr>
          <w:rFonts w:ascii="Times New Roman" w:hAnsi="Times New Roman" w:hint="eastAsia"/>
          <w:b/>
        </w:rPr>
        <w:t>.</w:t>
      </w:r>
      <w:r w:rsidR="00B31482" w:rsidRPr="00D940C9">
        <w:rPr>
          <w:rFonts w:ascii="Times New Roman" w:hAnsi="Times New Roman"/>
          <w:b/>
        </w:rPr>
        <w:t>2</w:t>
      </w:r>
      <w:r w:rsidRPr="00D940C9">
        <w:rPr>
          <w:rFonts w:ascii="Times New Roman" w:hAnsi="Times New Roman"/>
          <w:b/>
        </w:rPr>
        <w:t xml:space="preserve"> </w:t>
      </w:r>
      <w:r w:rsidR="00B31482" w:rsidRPr="00D940C9">
        <w:rPr>
          <w:rFonts w:ascii="Times New Roman" w:hAnsi="Times New Roman"/>
          <w:b/>
        </w:rPr>
        <w:t>Drug design and relationship of functional groups to pharmacologic activity</w:t>
      </w:r>
    </w:p>
    <w:p w14:paraId="3D83DBDE" w14:textId="3A0C7E50" w:rsidR="004B41A7" w:rsidRPr="00D940C9" w:rsidRDefault="006E1BFA" w:rsidP="006E1BFA">
      <w:pPr>
        <w:pStyle w:val="a3"/>
        <w:ind w:firstLineChars="200" w:firstLine="420"/>
        <w:rPr>
          <w:rFonts w:ascii="Times New Roman" w:hAnsi="Times New Roman"/>
        </w:rPr>
      </w:pPr>
      <w:r w:rsidRPr="00D940C9">
        <w:rPr>
          <w:rFonts w:ascii="Times New Roman" w:hAnsi="Times New Roman"/>
        </w:rPr>
        <w:t xml:space="preserve">Medicinal chemistry studies how chemical structure influences biologic activity. As such, it is necessary to understand not only the mechanism by which a drug exerts its effect, but also how the molecular and physicochemical properties of the molecule influence the drug’s pharmacokinetics (absorption, distribution, metabolism, toxicity, and elimination) and pharmacodynamics (what the drug does to the body). </w:t>
      </w:r>
    </w:p>
    <w:p w14:paraId="346BC1FF" w14:textId="3F4B0E2D" w:rsidR="009E2FD7" w:rsidRPr="00D940C9" w:rsidRDefault="006E1BFA" w:rsidP="009F1AFA">
      <w:pPr>
        <w:pStyle w:val="a3"/>
        <w:ind w:firstLineChars="200" w:firstLine="420"/>
        <w:rPr>
          <w:rFonts w:ascii="Times New Roman" w:hAnsi="Times New Roman"/>
          <w:bCs/>
        </w:rPr>
      </w:pPr>
      <w:r w:rsidRPr="00D940C9">
        <w:rPr>
          <w:rFonts w:ascii="Times New Roman" w:hAnsi="Times New Roman" w:hint="eastAsia"/>
        </w:rPr>
        <w:t>I</w:t>
      </w:r>
      <w:r w:rsidRPr="00D940C9">
        <w:rPr>
          <w:rFonts w:ascii="Times New Roman" w:hAnsi="Times New Roman"/>
        </w:rPr>
        <w:t>n this chapter,</w:t>
      </w:r>
      <w:r w:rsidR="003C1403" w:rsidRPr="00D940C9">
        <w:rPr>
          <w:rFonts w:ascii="Times New Roman" w:hAnsi="Times New Roman"/>
        </w:rPr>
        <w:t xml:space="preserve"> </w:t>
      </w:r>
      <w:r w:rsidRPr="00D940C9">
        <w:rPr>
          <w:rFonts w:ascii="Times New Roman" w:hAnsi="Times New Roman"/>
        </w:rPr>
        <w:t>the students are required to master basic concepts: the definition of physicochemical properties, the definition of structure and activity relationship, structure and pharmacokinetics relationship, structure and toxicity relationship</w:t>
      </w:r>
      <w:r w:rsidR="009F1AFA" w:rsidRPr="00D940C9">
        <w:rPr>
          <w:rFonts w:ascii="Times New Roman" w:hAnsi="Times New Roman"/>
        </w:rPr>
        <w:t xml:space="preserve">; the concept and measurement of </w:t>
      </w:r>
      <w:r w:rsidR="009F1AFA" w:rsidRPr="00D940C9">
        <w:rPr>
          <w:rFonts w:ascii="Times New Roman" w:hAnsi="Times New Roman"/>
          <w:bCs/>
        </w:rPr>
        <w:t>Ionization, Lipophilicity, Hydrogen bonding, stereochemistry</w:t>
      </w:r>
      <w:r w:rsidR="009E2FD7" w:rsidRPr="00D940C9">
        <w:rPr>
          <w:rFonts w:ascii="Times New Roman" w:hAnsi="Times New Roman"/>
          <w:bCs/>
        </w:rPr>
        <w:t xml:space="preserve">; </w:t>
      </w:r>
      <w:r w:rsidR="007836F4" w:rsidRPr="00D940C9">
        <w:rPr>
          <w:rFonts w:ascii="Times New Roman" w:hAnsi="Times New Roman"/>
          <w:bCs/>
        </w:rPr>
        <w:t>the definition of bioisostere</w:t>
      </w:r>
      <w:r w:rsidR="001A5E34" w:rsidRPr="00D940C9">
        <w:rPr>
          <w:rFonts w:ascii="Times New Roman" w:hAnsi="Times New Roman"/>
          <w:bCs/>
        </w:rPr>
        <w:t xml:space="preserve"> and classifications</w:t>
      </w:r>
      <w:r w:rsidR="00AE0165">
        <w:rPr>
          <w:rFonts w:ascii="Times New Roman" w:hAnsi="Times New Roman"/>
          <w:bCs/>
        </w:rPr>
        <w:t>.</w:t>
      </w:r>
    </w:p>
    <w:p w14:paraId="0C56A18D" w14:textId="3D6B9F64" w:rsidR="006E1BFA" w:rsidRPr="00D940C9" w:rsidRDefault="009E2FD7" w:rsidP="006E1BFA">
      <w:pPr>
        <w:pStyle w:val="a3"/>
        <w:ind w:firstLineChars="200" w:firstLine="420"/>
        <w:rPr>
          <w:rFonts w:ascii="Times New Roman" w:hAnsi="Times New Roman"/>
        </w:rPr>
      </w:pPr>
      <w:r w:rsidRPr="00D940C9">
        <w:rPr>
          <w:rFonts w:ascii="Times New Roman" w:hAnsi="Times New Roman"/>
        </w:rPr>
        <w:t xml:space="preserve">the students are required to get a knowledge or understand: </w:t>
      </w:r>
      <w:r w:rsidRPr="00D940C9">
        <w:rPr>
          <w:rFonts w:ascii="Times New Roman" w:hAnsi="Times New Roman"/>
          <w:bCs/>
        </w:rPr>
        <w:t xml:space="preserve">how the structures determine the physicochemical properties and how the physicochemical properties affect the </w:t>
      </w:r>
      <w:r w:rsidRPr="00D940C9">
        <w:rPr>
          <w:rFonts w:ascii="Times New Roman" w:hAnsi="Times New Roman" w:hint="eastAsia"/>
          <w:bCs/>
        </w:rPr>
        <w:t>AD</w:t>
      </w:r>
      <w:r w:rsidRPr="00D940C9">
        <w:rPr>
          <w:rFonts w:ascii="Times New Roman" w:hAnsi="Times New Roman"/>
          <w:bCs/>
        </w:rPr>
        <w:t xml:space="preserve">MET? How to design a drug? The theory and the examples on the drug design: how to find a hit, SAR and </w:t>
      </w:r>
      <w:r w:rsidRPr="00D940C9">
        <w:rPr>
          <w:rFonts w:ascii="Times New Roman" w:hAnsi="Times New Roman" w:hint="eastAsia"/>
          <w:bCs/>
        </w:rPr>
        <w:t>lea</w:t>
      </w:r>
      <w:r w:rsidRPr="00D940C9">
        <w:rPr>
          <w:rFonts w:ascii="Times New Roman" w:hAnsi="Times New Roman"/>
          <w:bCs/>
        </w:rPr>
        <w:t>d, lead optimization</w:t>
      </w:r>
      <w:r w:rsidR="007836F4" w:rsidRPr="00D940C9">
        <w:rPr>
          <w:rFonts w:ascii="Times New Roman" w:hAnsi="Times New Roman"/>
          <w:bCs/>
        </w:rPr>
        <w:t>, Structure Modification: Bioisostere</w:t>
      </w:r>
      <w:r w:rsidR="00AE0165">
        <w:rPr>
          <w:rFonts w:ascii="Times New Roman" w:hAnsi="Times New Roman"/>
          <w:bCs/>
        </w:rPr>
        <w:t>.</w:t>
      </w:r>
    </w:p>
    <w:p w14:paraId="6B13238B" w14:textId="77777777" w:rsidR="00347FEE" w:rsidRPr="00D940C9" w:rsidRDefault="00347FEE">
      <w:pPr>
        <w:pStyle w:val="a3"/>
        <w:ind w:firstLineChars="200" w:firstLine="420"/>
        <w:rPr>
          <w:rFonts w:ascii="Times New Roman" w:hAnsi="Times New Roman"/>
        </w:rPr>
      </w:pPr>
    </w:p>
    <w:p w14:paraId="37335C11" w14:textId="79AEAF31" w:rsidR="006470CF" w:rsidRPr="00D940C9" w:rsidRDefault="00FD555E">
      <w:pPr>
        <w:pStyle w:val="a3"/>
        <w:ind w:firstLineChars="200" w:firstLine="422"/>
        <w:rPr>
          <w:rFonts w:ascii="Times New Roman" w:hAnsi="Times New Roman"/>
          <w:b/>
        </w:rPr>
      </w:pPr>
      <w:r w:rsidRPr="00D940C9">
        <w:rPr>
          <w:rFonts w:ascii="Times New Roman" w:hAnsi="Times New Roman"/>
          <w:b/>
        </w:rPr>
        <w:t>1</w:t>
      </w:r>
      <w:r w:rsidR="00B31482" w:rsidRPr="00D940C9">
        <w:rPr>
          <w:rFonts w:ascii="Times New Roman" w:hAnsi="Times New Roman" w:hint="eastAsia"/>
          <w:b/>
        </w:rPr>
        <w:t>.</w:t>
      </w:r>
      <w:r w:rsidR="00B31482" w:rsidRPr="00D940C9">
        <w:rPr>
          <w:rFonts w:ascii="Times New Roman" w:hAnsi="Times New Roman"/>
          <w:b/>
        </w:rPr>
        <w:t>3</w:t>
      </w:r>
      <w:r w:rsidRPr="00D940C9">
        <w:rPr>
          <w:rFonts w:ascii="Times New Roman" w:hAnsi="Times New Roman"/>
          <w:b/>
        </w:rPr>
        <w:t xml:space="preserve"> </w:t>
      </w:r>
      <w:r w:rsidR="00B31482" w:rsidRPr="00D940C9">
        <w:rPr>
          <w:rFonts w:ascii="Times New Roman" w:hAnsi="Times New Roman"/>
          <w:b/>
        </w:rPr>
        <w:t>Receptors as targets for drug discovery</w:t>
      </w:r>
    </w:p>
    <w:p w14:paraId="485FCFEB" w14:textId="2DD8E5F3" w:rsidR="006470CF" w:rsidRPr="00D940C9" w:rsidRDefault="001D7C9B" w:rsidP="00653B7E">
      <w:pPr>
        <w:pStyle w:val="a3"/>
        <w:ind w:firstLineChars="200" w:firstLine="420"/>
        <w:rPr>
          <w:rFonts w:ascii="Times New Roman" w:hAnsi="Times New Roman"/>
        </w:rPr>
      </w:pPr>
      <w:r>
        <w:rPr>
          <w:rFonts w:ascii="Times New Roman" w:hAnsi="Times New Roman"/>
        </w:rPr>
        <w:t>Drugs exert the</w:t>
      </w:r>
      <w:r w:rsidR="00423D05">
        <w:rPr>
          <w:rFonts w:ascii="Times New Roman" w:hAnsi="Times New Roman"/>
        </w:rPr>
        <w:t>ir</w:t>
      </w:r>
      <w:r>
        <w:rPr>
          <w:rFonts w:ascii="Times New Roman" w:hAnsi="Times New Roman"/>
        </w:rPr>
        <w:t xml:space="preserve"> </w:t>
      </w:r>
      <w:r w:rsidR="00423D05">
        <w:rPr>
          <w:rFonts w:ascii="Times New Roman" w:hAnsi="Times New Roman"/>
        </w:rPr>
        <w:t>therapeutic effects by interacting with those proteins within the body which are crucial for the disease</w:t>
      </w:r>
      <w:r w:rsidR="003A6743" w:rsidRPr="00D940C9">
        <w:rPr>
          <w:rFonts w:ascii="Times New Roman" w:hAnsi="Times New Roman"/>
        </w:rPr>
        <w:t>.</w:t>
      </w:r>
      <w:r w:rsidR="00653B7E" w:rsidRPr="00D940C9">
        <w:rPr>
          <w:rFonts w:ascii="Times New Roman" w:hAnsi="Times New Roman"/>
        </w:rPr>
        <w:t xml:space="preserve"> Paul Ehrlich, a noted microbiologist during the late 19th and early 20th centuries, is credited with coining the term “receptive substance,” or “receptor.” He also proposed that the interaction or binding of the drug with the receptor was analogous to a “lock” (the receptor) and a “key” (the drug), which gave rise to the lock and key fit theory for drug receptors. R</w:t>
      </w:r>
      <w:r w:rsidR="00653B7E" w:rsidRPr="00D940C9">
        <w:rPr>
          <w:rFonts w:ascii="Times New Roman" w:hAnsi="Times New Roman" w:hint="eastAsia"/>
        </w:rPr>
        <w:t>ec</w:t>
      </w:r>
      <w:r w:rsidR="00653B7E" w:rsidRPr="00D940C9">
        <w:rPr>
          <w:rFonts w:ascii="Times New Roman" w:hAnsi="Times New Roman"/>
        </w:rPr>
        <w:t xml:space="preserve">eptor are proteins which are, by far the most important drug targets in medicine. They </w:t>
      </w:r>
      <w:r w:rsidR="00A7000E" w:rsidRPr="00D940C9">
        <w:rPr>
          <w:rFonts w:ascii="Times New Roman" w:hAnsi="Times New Roman"/>
        </w:rPr>
        <w:t xml:space="preserve">are implicated in ailment such as pain, depression, Parkinson’s disease, psychosis, heart failure, asthma, etc. and account for 40% drugs used today. </w:t>
      </w:r>
    </w:p>
    <w:p w14:paraId="1C228058" w14:textId="1C4C89B1" w:rsidR="006C448F" w:rsidRPr="00D940C9" w:rsidRDefault="006C448F" w:rsidP="006C448F">
      <w:pPr>
        <w:pStyle w:val="a3"/>
        <w:ind w:firstLineChars="200" w:firstLine="42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basic concepts: the </w:t>
      </w:r>
      <w:r w:rsidRPr="00D940C9">
        <w:rPr>
          <w:rFonts w:ascii="Times New Roman" w:hAnsi="Times New Roman" w:hint="eastAsia"/>
        </w:rPr>
        <w:t>d</w:t>
      </w:r>
      <w:r w:rsidRPr="00D940C9">
        <w:rPr>
          <w:rFonts w:ascii="Times New Roman" w:hAnsi="Times New Roman"/>
        </w:rPr>
        <w:t xml:space="preserve">rug targets, the receptor and its classification, </w:t>
      </w:r>
      <w:r w:rsidR="00A7000E" w:rsidRPr="00D940C9">
        <w:rPr>
          <w:rFonts w:ascii="Times New Roman" w:hAnsi="Times New Roman"/>
        </w:rPr>
        <w:t xml:space="preserve">the ligand, </w:t>
      </w:r>
      <w:r w:rsidRPr="00D940C9">
        <w:rPr>
          <w:rFonts w:ascii="Times New Roman" w:hAnsi="Times New Roman"/>
        </w:rPr>
        <w:t xml:space="preserve">the </w:t>
      </w:r>
      <w:r w:rsidR="00A7000E" w:rsidRPr="00D940C9">
        <w:rPr>
          <w:rFonts w:ascii="Times New Roman" w:hAnsi="Times New Roman"/>
        </w:rPr>
        <w:t>s</w:t>
      </w:r>
      <w:r w:rsidRPr="00D940C9">
        <w:rPr>
          <w:rFonts w:ascii="Times New Roman" w:hAnsi="Times New Roman"/>
        </w:rPr>
        <w:t xml:space="preserve">tructure and </w:t>
      </w:r>
      <w:r w:rsidR="00A7000E" w:rsidRPr="00D940C9">
        <w:rPr>
          <w:rFonts w:ascii="Times New Roman" w:hAnsi="Times New Roman"/>
        </w:rPr>
        <w:t>function of 4 major classes of drug receptors</w:t>
      </w:r>
      <w:r w:rsidRPr="00D940C9">
        <w:rPr>
          <w:rFonts w:ascii="Times New Roman" w:hAnsi="Times New Roman"/>
        </w:rPr>
        <w:t>,</w:t>
      </w:r>
      <w:r w:rsidR="00A7000E" w:rsidRPr="00D940C9">
        <w:rPr>
          <w:rFonts w:ascii="Times New Roman" w:hAnsi="Times New Roman"/>
        </w:rPr>
        <w:t xml:space="preserve"> the </w:t>
      </w:r>
      <w:r w:rsidR="00E3179F" w:rsidRPr="00D940C9">
        <w:rPr>
          <w:rFonts w:ascii="Times New Roman" w:hAnsi="Times New Roman"/>
        </w:rPr>
        <w:t>receptor interactions: affinity, potency, efficacy, the agonist, the antagonist</w:t>
      </w:r>
      <w:r w:rsidR="0088357D" w:rsidRPr="00D940C9">
        <w:rPr>
          <w:rFonts w:ascii="Times New Roman" w:hAnsi="Times New Roman"/>
        </w:rPr>
        <w:t>,</w:t>
      </w:r>
      <w:r w:rsidRPr="00D940C9">
        <w:rPr>
          <w:rFonts w:ascii="Times New Roman" w:hAnsi="Times New Roman"/>
        </w:rPr>
        <w:t xml:space="preserve"> </w:t>
      </w:r>
      <w:r w:rsidR="00E3179F" w:rsidRPr="00D940C9">
        <w:rPr>
          <w:rFonts w:ascii="Times New Roman" w:hAnsi="Times New Roman"/>
        </w:rPr>
        <w:t>Determination of Affinity</w:t>
      </w:r>
      <w:r w:rsidR="008633F7">
        <w:rPr>
          <w:rFonts w:ascii="Times New Roman" w:hAnsi="Times New Roman"/>
        </w:rPr>
        <w:t>: t</w:t>
      </w:r>
      <w:r w:rsidR="008633F7" w:rsidRPr="008633F7">
        <w:rPr>
          <w:rFonts w:ascii="Times New Roman" w:hAnsi="Times New Roman"/>
        </w:rPr>
        <w:t>he role of chemical bonding</w:t>
      </w:r>
      <w:r w:rsidR="008633F7">
        <w:rPr>
          <w:rFonts w:ascii="Times New Roman" w:hAnsi="Times New Roman"/>
        </w:rPr>
        <w:t>, t</w:t>
      </w:r>
      <w:r w:rsidR="008633F7" w:rsidRPr="008633F7">
        <w:rPr>
          <w:rFonts w:ascii="Times New Roman" w:hAnsi="Times New Roman"/>
        </w:rPr>
        <w:t xml:space="preserve">he role of </w:t>
      </w:r>
      <w:r w:rsidR="008633F7">
        <w:rPr>
          <w:rFonts w:ascii="Times New Roman" w:hAnsi="Times New Roman"/>
        </w:rPr>
        <w:t xml:space="preserve">conformation, </w:t>
      </w:r>
      <w:r w:rsidR="008633F7" w:rsidRPr="008633F7">
        <w:rPr>
          <w:rFonts w:ascii="Times New Roman" w:hAnsi="Times New Roman"/>
        </w:rPr>
        <w:t>the role of stereochemistry</w:t>
      </w:r>
      <w:r w:rsidR="00AE0165">
        <w:rPr>
          <w:rFonts w:ascii="Times New Roman" w:hAnsi="Times New Roman"/>
        </w:rPr>
        <w:t>.</w:t>
      </w:r>
    </w:p>
    <w:p w14:paraId="5E1A1F9D" w14:textId="32DB25F9" w:rsidR="004B41A7" w:rsidRPr="00C2332F" w:rsidRDefault="0088357D">
      <w:pPr>
        <w:pStyle w:val="a3"/>
        <w:ind w:firstLineChars="200" w:firstLine="420"/>
        <w:rPr>
          <w:rFonts w:ascii="Times New Roman" w:hAnsi="Times New Roman"/>
        </w:rPr>
      </w:pPr>
      <w:r w:rsidRPr="00D940C9">
        <w:rPr>
          <w:rFonts w:ascii="Times New Roman" w:hAnsi="Times New Roman"/>
        </w:rPr>
        <w:t xml:space="preserve">the students are required to get a knowledge or understand: how to define and determine Potency and Efficacy of receptors, </w:t>
      </w:r>
      <w:r w:rsidR="00B4200D" w:rsidRPr="00D940C9">
        <w:rPr>
          <w:rFonts w:ascii="Times New Roman" w:hAnsi="Times New Roman"/>
        </w:rPr>
        <w:t xml:space="preserve">agonist types, </w:t>
      </w:r>
      <w:r w:rsidRPr="00D940C9">
        <w:rPr>
          <w:rFonts w:ascii="Times New Roman" w:hAnsi="Times New Roman"/>
        </w:rPr>
        <w:t xml:space="preserve">dose-response curve, Orthosteric and Allosteric Antagonist, voltage-gated and ligand-gated ion-channels, GPCR, </w:t>
      </w:r>
      <w:r w:rsidR="00B4200D" w:rsidRPr="00D940C9">
        <w:rPr>
          <w:rFonts w:ascii="Times New Roman" w:hAnsi="Times New Roman"/>
        </w:rPr>
        <w:t>transmembrane catalytic</w:t>
      </w:r>
      <w:r w:rsidRPr="00D940C9">
        <w:rPr>
          <w:rFonts w:ascii="Times New Roman" w:hAnsi="Times New Roman"/>
        </w:rPr>
        <w:t xml:space="preserve"> receptor, cytoplasmic or nuclear receptor;</w:t>
      </w:r>
      <w:r w:rsidR="00C2332F" w:rsidRPr="00D940C9">
        <w:rPr>
          <w:rFonts w:asciiTheme="minorHAnsi" w:eastAsiaTheme="minorEastAsia" w:hAnsiTheme="minorHAnsi" w:cstheme="minorBidi"/>
          <w:szCs w:val="22"/>
        </w:rPr>
        <w:t xml:space="preserve"> </w:t>
      </w:r>
      <w:r w:rsidR="00C2332F" w:rsidRPr="00D940C9">
        <w:rPr>
          <w:rFonts w:ascii="Times New Roman" w:hAnsi="Times New Roman"/>
        </w:rPr>
        <w:t>GPCR Signal Transduction;</w:t>
      </w:r>
      <w:r w:rsidRPr="00D940C9">
        <w:rPr>
          <w:rFonts w:ascii="Times New Roman" w:hAnsi="Times New Roman"/>
        </w:rPr>
        <w:t xml:space="preserve"> the </w:t>
      </w:r>
      <w:r w:rsidRPr="00D940C9">
        <w:rPr>
          <w:rFonts w:ascii="Times New Roman" w:hAnsi="Times New Roman"/>
          <w:bCs/>
        </w:rPr>
        <w:t>GPCR Assays in the Lab</w:t>
      </w:r>
      <w:r w:rsidR="00B4200D" w:rsidRPr="00D940C9">
        <w:rPr>
          <w:rFonts w:ascii="Times New Roman" w:hAnsi="Times New Roman"/>
          <w:bCs/>
        </w:rPr>
        <w:t xml:space="preserve">; case study of several receptor </w:t>
      </w:r>
      <w:r w:rsidR="00245F9F" w:rsidRPr="00D940C9">
        <w:rPr>
          <w:rFonts w:ascii="Times New Roman" w:hAnsi="Times New Roman"/>
          <w:bCs/>
        </w:rPr>
        <w:t>antagonist or agonist as therapeutic agents</w:t>
      </w:r>
      <w:r w:rsidR="00AE0165">
        <w:rPr>
          <w:rFonts w:ascii="Times New Roman" w:hAnsi="Times New Roman"/>
          <w:bCs/>
        </w:rPr>
        <w:t>.</w:t>
      </w:r>
    </w:p>
    <w:p w14:paraId="2D96F12E" w14:textId="77777777" w:rsidR="004B41A7" w:rsidRPr="008C4C91" w:rsidRDefault="004B41A7">
      <w:pPr>
        <w:pStyle w:val="a3"/>
        <w:ind w:firstLineChars="200" w:firstLine="420"/>
        <w:rPr>
          <w:rFonts w:ascii="Times New Roman" w:hAnsi="Times New Roman"/>
        </w:rPr>
      </w:pPr>
    </w:p>
    <w:p w14:paraId="1EB838C0" w14:textId="2F5B7E4C" w:rsidR="006470CF" w:rsidRPr="00B31482" w:rsidRDefault="00FD555E">
      <w:pPr>
        <w:pStyle w:val="a3"/>
        <w:ind w:firstLineChars="200" w:firstLine="422"/>
        <w:rPr>
          <w:rFonts w:ascii="Times New Roman" w:hAnsi="Times New Roman"/>
          <w:b/>
        </w:rPr>
      </w:pPr>
      <w:r w:rsidRPr="00493D78">
        <w:rPr>
          <w:rFonts w:ascii="Times New Roman" w:hAnsi="Times New Roman"/>
          <w:b/>
        </w:rPr>
        <w:t>1</w:t>
      </w:r>
      <w:r w:rsidR="00B31482" w:rsidRPr="00493D78">
        <w:rPr>
          <w:rFonts w:ascii="Times New Roman" w:hAnsi="Times New Roman" w:hint="eastAsia"/>
          <w:b/>
        </w:rPr>
        <w:t>.</w:t>
      </w:r>
      <w:r w:rsidR="00B31482" w:rsidRPr="00493D78">
        <w:rPr>
          <w:rFonts w:ascii="Times New Roman" w:hAnsi="Times New Roman"/>
          <w:b/>
        </w:rPr>
        <w:t>4</w:t>
      </w:r>
      <w:r w:rsidRPr="00493D78">
        <w:rPr>
          <w:rFonts w:ascii="Times New Roman" w:hAnsi="Times New Roman"/>
          <w:b/>
        </w:rPr>
        <w:t xml:space="preserve"> </w:t>
      </w:r>
      <w:r w:rsidR="00B31482" w:rsidRPr="00493D78">
        <w:rPr>
          <w:rFonts w:ascii="Times New Roman" w:hAnsi="Times New Roman"/>
          <w:b/>
        </w:rPr>
        <w:t>Drug discovery through enzyme inhibition</w:t>
      </w:r>
    </w:p>
    <w:p w14:paraId="6AC939ED" w14:textId="26D4501F" w:rsidR="004B41A7" w:rsidRDefault="00FE6536" w:rsidP="005C3750">
      <w:pPr>
        <w:pStyle w:val="a3"/>
        <w:ind w:firstLineChars="200" w:firstLine="420"/>
        <w:rPr>
          <w:rFonts w:ascii="Times New Roman" w:hAnsi="Times New Roman"/>
        </w:rPr>
      </w:pPr>
      <w:r w:rsidRPr="00FE6536">
        <w:rPr>
          <w:rFonts w:ascii="Times New Roman" w:hAnsi="Times New Roman"/>
        </w:rPr>
        <w:t xml:space="preserve">Enzymes are specialized proteins that function as catalysts to increase the rate of biochemical reactions. By interacting with substrates (reactant molecules upon which an enzyme acts), enzymes catalyze chemical reactions involved in the biosynthesis of many cellular products. </w:t>
      </w:r>
      <w:r w:rsidR="005C3750" w:rsidRPr="005C3750">
        <w:rPr>
          <w:rFonts w:ascii="Times New Roman" w:hAnsi="Times New Roman"/>
        </w:rPr>
        <w:t xml:space="preserve">The body is </w:t>
      </w:r>
      <w:r w:rsidR="005C3750" w:rsidRPr="005C3750">
        <w:rPr>
          <w:rFonts w:ascii="Times New Roman" w:hAnsi="Times New Roman"/>
        </w:rPr>
        <w:lastRenderedPageBreak/>
        <w:t>composed of thousands of different enzymes, many of them acting in concert to maintain homeostasis. Although disease states may arise from the malfunctioning of a particular enzyme, or the introduction of a foreign enzyme through infection by microorganisms, inhibiting a specific enzyme to alleviate a disease state is a challenging process</w:t>
      </w:r>
      <w:r w:rsidR="00C347F6">
        <w:rPr>
          <w:rFonts w:ascii="Times New Roman" w:hAnsi="Times New Roman"/>
        </w:rPr>
        <w:t xml:space="preserve"> but turn out very effective therapeutics</w:t>
      </w:r>
      <w:r w:rsidR="005C3750" w:rsidRPr="005C3750">
        <w:rPr>
          <w:rFonts w:ascii="Times New Roman" w:hAnsi="Times New Roman"/>
        </w:rPr>
        <w:t>.</w:t>
      </w:r>
      <w:r w:rsidR="00C347F6">
        <w:rPr>
          <w:rFonts w:ascii="Times New Roman" w:hAnsi="Times New Roman"/>
        </w:rPr>
        <w:t xml:space="preserve"> Enzymes are t</w:t>
      </w:r>
      <w:r w:rsidR="00C347F6" w:rsidRPr="00C347F6">
        <w:rPr>
          <w:rFonts w:ascii="Times New Roman" w:hAnsi="Times New Roman"/>
        </w:rPr>
        <w:t>he targets for 30-40% of all drugs used today</w:t>
      </w:r>
      <w:r w:rsidR="00C347F6">
        <w:rPr>
          <w:rFonts w:ascii="Times New Roman" w:hAnsi="Times New Roman"/>
        </w:rPr>
        <w:t>.</w:t>
      </w:r>
    </w:p>
    <w:p w14:paraId="254D28AA" w14:textId="5A04D5D5" w:rsidR="00493D78" w:rsidRPr="00D940C9" w:rsidRDefault="00493D78" w:rsidP="00493D78">
      <w:pPr>
        <w:pStyle w:val="a3"/>
        <w:ind w:firstLineChars="200" w:firstLine="42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basic concepts: </w:t>
      </w:r>
      <w:r w:rsidRPr="00FE6536">
        <w:rPr>
          <w:rFonts w:ascii="Times New Roman" w:hAnsi="Times New Roman"/>
        </w:rPr>
        <w:t>enzymes as catalytic proteins and general concepts of enzyme inhibitors and their rational design into drugs</w:t>
      </w:r>
      <w:r w:rsidRPr="00D940C9">
        <w:rPr>
          <w:rFonts w:ascii="Times New Roman" w:hAnsi="Times New Roman"/>
        </w:rPr>
        <w:t xml:space="preserve">, the structure and function of </w:t>
      </w:r>
      <w:r>
        <w:rPr>
          <w:rFonts w:ascii="Times New Roman" w:hAnsi="Times New Roman"/>
        </w:rPr>
        <w:t>enzymes</w:t>
      </w:r>
      <w:r w:rsidRPr="00D940C9">
        <w:rPr>
          <w:rFonts w:ascii="Times New Roman" w:hAnsi="Times New Roman"/>
        </w:rPr>
        <w:t xml:space="preserve">, </w:t>
      </w:r>
      <w:r>
        <w:rPr>
          <w:rFonts w:ascii="Times New Roman" w:hAnsi="Times New Roman"/>
        </w:rPr>
        <w:t xml:space="preserve">the enzyme kinetics, </w:t>
      </w:r>
      <w:r w:rsidRPr="00493D78">
        <w:rPr>
          <w:rFonts w:ascii="Times New Roman" w:hAnsi="Times New Roman"/>
        </w:rPr>
        <w:t>covalent catalysis</w:t>
      </w:r>
      <w:r>
        <w:rPr>
          <w:rFonts w:ascii="Times New Roman" w:hAnsi="Times New Roman"/>
        </w:rPr>
        <w:t xml:space="preserve">, </w:t>
      </w:r>
      <w:r w:rsidRPr="00493D78">
        <w:rPr>
          <w:rFonts w:ascii="Times New Roman" w:hAnsi="Times New Roman"/>
        </w:rPr>
        <w:t>Lineweaver-Burk plot of 1/v versus 1/[S]</w:t>
      </w:r>
      <w:r>
        <w:rPr>
          <w:rFonts w:ascii="Times New Roman" w:hAnsi="Times New Roman"/>
        </w:rPr>
        <w:t xml:space="preserve"> and the key parameters, enzyme inhibitor design </w:t>
      </w:r>
      <w:r w:rsidR="00B05A24">
        <w:rPr>
          <w:rFonts w:ascii="Times New Roman" w:hAnsi="Times New Roman"/>
        </w:rPr>
        <w:t>strategy, irreversible enzyme inhibitor</w:t>
      </w:r>
    </w:p>
    <w:p w14:paraId="7061C4CD" w14:textId="6F0F2C0D" w:rsidR="004B41A7" w:rsidRDefault="00493D78" w:rsidP="00055293">
      <w:pPr>
        <w:pStyle w:val="a3"/>
        <w:ind w:firstLineChars="200" w:firstLine="420"/>
        <w:rPr>
          <w:rFonts w:ascii="Times New Roman" w:hAnsi="Times New Roman"/>
          <w:bCs/>
        </w:rPr>
      </w:pPr>
      <w:r w:rsidRPr="00D940C9">
        <w:rPr>
          <w:rFonts w:ascii="Times New Roman" w:hAnsi="Times New Roman"/>
        </w:rPr>
        <w:t xml:space="preserve">the students are required to get a knowledge or understand: </w:t>
      </w:r>
      <w:r w:rsidR="00055293">
        <w:rPr>
          <w:rFonts w:ascii="Times New Roman" w:hAnsi="Times New Roman"/>
        </w:rPr>
        <w:t xml:space="preserve">the naming of enzymes, the mechanism of the enzyme catalysis, </w:t>
      </w:r>
      <w:r w:rsidR="00055293" w:rsidRPr="00055293">
        <w:rPr>
          <w:rFonts w:ascii="Times New Roman" w:hAnsi="Times New Roman"/>
        </w:rPr>
        <w:t>Enzyme Inhibitors: Competitive and noncompetitive</w:t>
      </w:r>
      <w:r w:rsidR="00055293">
        <w:rPr>
          <w:rFonts w:ascii="Times New Roman" w:hAnsi="Times New Roman"/>
          <w:bCs/>
        </w:rPr>
        <w:t>, reversible and irreversible, case study of typical enzyme inhibitor designs, mechanism and evolution of covalent enzyme inhibitors</w:t>
      </w:r>
      <w:r w:rsidR="00160533">
        <w:rPr>
          <w:rFonts w:ascii="Times New Roman" w:hAnsi="Times New Roman" w:hint="eastAsia"/>
          <w:bCs/>
        </w:rPr>
        <w:t>.</w:t>
      </w:r>
    </w:p>
    <w:p w14:paraId="7D76878B" w14:textId="77777777" w:rsidR="00055293" w:rsidRDefault="00055293" w:rsidP="00055293">
      <w:pPr>
        <w:pStyle w:val="a3"/>
        <w:ind w:firstLineChars="200" w:firstLine="420"/>
        <w:rPr>
          <w:rFonts w:ascii="Times New Roman" w:hAnsi="Times New Roman"/>
        </w:rPr>
      </w:pPr>
    </w:p>
    <w:p w14:paraId="13D50155" w14:textId="454482FC" w:rsidR="006470CF" w:rsidRPr="008C4C91" w:rsidRDefault="009872DD">
      <w:pPr>
        <w:pStyle w:val="a3"/>
        <w:spacing w:beforeLines="50" w:before="156" w:afterLines="50" w:after="156"/>
        <w:ind w:firstLineChars="200" w:firstLine="422"/>
        <w:rPr>
          <w:rFonts w:ascii="Times New Roman" w:hAnsi="Times New Roman"/>
          <w:b/>
        </w:rPr>
      </w:pPr>
      <w:r>
        <w:rPr>
          <w:rFonts w:ascii="Times New Roman" w:hAnsi="Times New Roman" w:hint="eastAsia"/>
          <w:b/>
        </w:rPr>
        <w:t>S</w:t>
      </w:r>
      <w:r>
        <w:rPr>
          <w:rFonts w:ascii="Times New Roman" w:hAnsi="Times New Roman"/>
          <w:b/>
        </w:rPr>
        <w:t xml:space="preserve">ection </w:t>
      </w:r>
      <w:r w:rsidR="00FD555E" w:rsidRPr="008C4C91">
        <w:rPr>
          <w:rFonts w:ascii="Times New Roman" w:hAnsi="Times New Roman"/>
          <w:b/>
        </w:rPr>
        <w:t>2</w:t>
      </w:r>
      <w:r w:rsidR="00FD555E" w:rsidRPr="008C4C91">
        <w:rPr>
          <w:rFonts w:ascii="Times New Roman" w:hAnsi="Times New Roman"/>
          <w:b/>
        </w:rPr>
        <w:t>：</w:t>
      </w:r>
      <w:r>
        <w:rPr>
          <w:rFonts w:ascii="Times New Roman" w:hAnsi="Times New Roman"/>
          <w:b/>
        </w:rPr>
        <w:t>Drug receptors affecting neurotransmission and enzymes as catalytic receptors</w:t>
      </w:r>
    </w:p>
    <w:p w14:paraId="389FB447"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1 Drugs affecting cholinergic neurotransmission</w:t>
      </w:r>
    </w:p>
    <w:p w14:paraId="61D3D75D"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acetylcholine and </w:t>
      </w:r>
      <w:r w:rsidRPr="008A520B">
        <w:rPr>
          <w:rFonts w:ascii="Times New Roman" w:hAnsi="Times New Roman" w:cs="Times New Roman"/>
          <w:szCs w:val="21"/>
        </w:rPr>
        <w:t>cholinergic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Understand the development history of drugs affecting cholinergic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w:t>
      </w:r>
      <w:r w:rsidRPr="008A520B">
        <w:rPr>
          <w:rFonts w:ascii="Times New Roman" w:hAnsi="Times New Roman" w:cs="Times New Roman"/>
          <w:szCs w:val="21"/>
        </w:rPr>
        <w:t>cholinergic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Understand the synthesis and metabolism of major drugs affecting cholinergic neurotransmission</w:t>
      </w:r>
    </w:p>
    <w:p w14:paraId="16FA073E"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 xml:space="preserve">2 Adrenergic Receptors and Drugs Affecting Adrenergic Neurotransmission </w:t>
      </w:r>
    </w:p>
    <w:p w14:paraId="10F4A40D"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adrenaline </w:t>
      </w:r>
      <w:r w:rsidRPr="008A520B">
        <w:rPr>
          <w:rFonts w:ascii="Times New Roman" w:hAnsi="Times New Roman" w:cs="Times New Roman" w:hint="eastAsia"/>
          <w:szCs w:val="21"/>
        </w:rPr>
        <w:t>and a</w:t>
      </w:r>
      <w:r w:rsidRPr="008A520B">
        <w:rPr>
          <w:rFonts w:ascii="Times New Roman" w:hAnsi="Times New Roman" w:cs="Times New Roman"/>
          <w:szCs w:val="21"/>
        </w:rPr>
        <w:t>drenergic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development history of drugs affecting </w:t>
      </w:r>
      <w:r w:rsidRPr="008A520B">
        <w:rPr>
          <w:rFonts w:ascii="Times New Roman" w:hAnsi="Times New Roman" w:cs="Times New Roman" w:hint="eastAsia"/>
          <w:szCs w:val="21"/>
        </w:rPr>
        <w:t>a</w:t>
      </w:r>
      <w:r w:rsidRPr="008A520B">
        <w:rPr>
          <w:rFonts w:ascii="Times New Roman" w:hAnsi="Times New Roman" w:cs="Times New Roman"/>
          <w:szCs w:val="21"/>
        </w:rPr>
        <w:t>drenergic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a</w:t>
      </w:r>
      <w:r w:rsidRPr="008A520B">
        <w:rPr>
          <w:rFonts w:ascii="Times New Roman" w:hAnsi="Times New Roman" w:cs="Times New Roman"/>
          <w:szCs w:val="21"/>
        </w:rPr>
        <w:t>drenergic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synthesis and metabolism of major drugs affecting </w:t>
      </w:r>
      <w:r w:rsidRPr="008A520B">
        <w:rPr>
          <w:rFonts w:ascii="Times New Roman" w:hAnsi="Times New Roman" w:cs="Times New Roman" w:hint="eastAsia"/>
          <w:szCs w:val="21"/>
        </w:rPr>
        <w:t>a</w:t>
      </w:r>
      <w:r w:rsidRPr="008A520B">
        <w:rPr>
          <w:rFonts w:ascii="Times New Roman" w:hAnsi="Times New Roman" w:cs="Times New Roman"/>
          <w:szCs w:val="21"/>
        </w:rPr>
        <w:t>drenergic neurotransmission</w:t>
      </w:r>
    </w:p>
    <w:p w14:paraId="144647FD"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3 Serotonin receptors and Drugs Affecting Serotonergic Neurotransmission</w:t>
      </w:r>
    </w:p>
    <w:p w14:paraId="67447067"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s</w:t>
      </w:r>
      <w:r w:rsidRPr="008A520B">
        <w:rPr>
          <w:rFonts w:ascii="Times New Roman" w:hAnsi="Times New Roman" w:cs="Times New Roman"/>
          <w:szCs w:val="21"/>
        </w:rPr>
        <w:t>erotonin</w:t>
      </w:r>
      <w:r w:rsidRPr="008A520B">
        <w:rPr>
          <w:rFonts w:ascii="Times New Roman" w:hAnsi="Times New Roman" w:cs="Times New Roman" w:hint="eastAsia"/>
          <w:szCs w:val="21"/>
        </w:rPr>
        <w:t xml:space="preserve"> and s</w:t>
      </w:r>
      <w:r w:rsidRPr="008A520B">
        <w:rPr>
          <w:rFonts w:ascii="Times New Roman" w:hAnsi="Times New Roman" w:cs="Times New Roman"/>
          <w:szCs w:val="21"/>
        </w:rPr>
        <w:t>erotonergic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development history of drugs affecting </w:t>
      </w:r>
      <w:r w:rsidRPr="008A520B">
        <w:rPr>
          <w:rFonts w:ascii="Times New Roman" w:hAnsi="Times New Roman" w:cs="Times New Roman" w:hint="eastAsia"/>
          <w:szCs w:val="21"/>
        </w:rPr>
        <w:t>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synthesis and metabolism of major drugs affecting </w:t>
      </w:r>
      <w:r w:rsidRPr="008A520B">
        <w:rPr>
          <w:rFonts w:ascii="Times New Roman" w:hAnsi="Times New Roman" w:cs="Times New Roman" w:hint="eastAsia"/>
          <w:szCs w:val="21"/>
        </w:rPr>
        <w:t>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p>
    <w:p w14:paraId="6A4C0CC0" w14:textId="77777777" w:rsidR="00D778EB" w:rsidRPr="00D778EB" w:rsidRDefault="00D778EB" w:rsidP="00D778EB">
      <w:pPr>
        <w:pStyle w:val="a3"/>
        <w:ind w:firstLineChars="200" w:firstLine="422"/>
        <w:rPr>
          <w:rFonts w:ascii="Times New Roman" w:hAnsi="Times New Roman"/>
          <w:b/>
        </w:rPr>
      </w:pPr>
      <w:r w:rsidRPr="00D778EB">
        <w:rPr>
          <w:rFonts w:ascii="Times New Roman" w:hAnsi="Times New Roman"/>
          <w:b/>
        </w:rPr>
        <w:t>3.</w:t>
      </w:r>
      <w:r w:rsidRPr="00D778EB">
        <w:rPr>
          <w:rFonts w:ascii="Times New Roman" w:hAnsi="Times New Roman" w:hint="eastAsia"/>
          <w:b/>
        </w:rPr>
        <w:t>1</w:t>
      </w:r>
      <w:r w:rsidRPr="00D778EB">
        <w:t xml:space="preserve"> </w:t>
      </w:r>
      <w:r w:rsidRPr="00D778EB">
        <w:rPr>
          <w:rFonts w:ascii="Times New Roman" w:hAnsi="Times New Roman"/>
          <w:b/>
        </w:rPr>
        <w:t>Drugs Used to Treat Neuromuscular Disorders: Antiparkinsonian Agents</w:t>
      </w:r>
    </w:p>
    <w:p w14:paraId="029201E3" w14:textId="6A53E4A2" w:rsidR="00D778EB" w:rsidRPr="00D778EB" w:rsidRDefault="00D778EB" w:rsidP="00D778EB">
      <w:pPr>
        <w:pStyle w:val="a3"/>
        <w:ind w:firstLine="420"/>
        <w:rPr>
          <w:rFonts w:ascii="Times New Roman" w:hAnsi="Times New Roman"/>
        </w:rPr>
      </w:pPr>
      <w:r w:rsidRPr="00D778EB">
        <w:rPr>
          <w:rFonts w:ascii="Times New Roman" w:hAnsi="Times New Roman"/>
        </w:rPr>
        <w:t xml:space="preserve">Get a general idea about </w:t>
      </w:r>
      <w:r w:rsidR="00DE7781" w:rsidRPr="00D778EB">
        <w:rPr>
          <w:rFonts w:ascii="Times New Roman" w:hAnsi="Times New Roman"/>
        </w:rPr>
        <w:t>Parkinson</w:t>
      </w:r>
      <w:r w:rsidR="00DE7781">
        <w:rPr>
          <w:rFonts w:ascii="Times New Roman" w:hAnsi="Times New Roman"/>
        </w:rPr>
        <w:t>’</w:t>
      </w:r>
      <w:r w:rsidR="00DE7781" w:rsidRPr="00D778EB">
        <w:rPr>
          <w:rFonts w:ascii="Times New Roman" w:hAnsi="Times New Roman"/>
        </w:rPr>
        <w:t>diseases</w:t>
      </w:r>
      <w:r w:rsidRPr="00D778EB">
        <w:rPr>
          <w:rFonts w:ascii="Times New Roman" w:hAnsi="Times New Roman"/>
        </w:rPr>
        <w:t>, Understand the development history of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 xml:space="preserve">; </w:t>
      </w:r>
      <w:r w:rsidRPr="00D778EB">
        <w:rPr>
          <w:rFonts w:ascii="Times New Roman" w:hAnsi="Times New Roman"/>
        </w:rPr>
        <w:t>To master the chemical structures, drug design, structure-activity relationships, and mechanism of actions of major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 xml:space="preserve">; </w:t>
      </w:r>
      <w:r w:rsidRPr="00D778EB">
        <w:rPr>
          <w:rFonts w:ascii="Times New Roman" w:hAnsi="Times New Roman"/>
        </w:rPr>
        <w:t>Understand the synthesis and metabolism of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w:t>
      </w:r>
    </w:p>
    <w:p w14:paraId="365F16AA" w14:textId="77777777" w:rsidR="00D778EB" w:rsidRPr="00D778EB" w:rsidRDefault="00D778EB" w:rsidP="00D778EB">
      <w:pPr>
        <w:pStyle w:val="a3"/>
        <w:rPr>
          <w:rFonts w:ascii="Times New Roman" w:hAnsi="Times New Roman"/>
          <w:b/>
        </w:rPr>
      </w:pPr>
    </w:p>
    <w:p w14:paraId="78F5503F" w14:textId="77777777" w:rsidR="00D778EB" w:rsidRPr="00D778EB" w:rsidRDefault="00D778EB" w:rsidP="00D778EB">
      <w:pPr>
        <w:pStyle w:val="a3"/>
        <w:ind w:firstLineChars="200" w:firstLine="422"/>
        <w:rPr>
          <w:rFonts w:ascii="Times New Roman" w:hAnsi="Times New Roman"/>
          <w:b/>
        </w:rPr>
      </w:pPr>
      <w:r w:rsidRPr="00D778EB">
        <w:rPr>
          <w:rFonts w:ascii="Times New Roman" w:hAnsi="Times New Roman"/>
          <w:b/>
        </w:rPr>
        <w:t xml:space="preserve">3.2 Antipsychotic Drugs </w:t>
      </w:r>
    </w:p>
    <w:p w14:paraId="76148595" w14:textId="77777777" w:rsidR="00D778EB" w:rsidRPr="00D778EB" w:rsidRDefault="00D778EB" w:rsidP="00D778EB">
      <w:pPr>
        <w:pStyle w:val="a3"/>
        <w:ind w:firstLine="420"/>
        <w:rPr>
          <w:rFonts w:ascii="Times New Roman" w:hAnsi="Times New Roman"/>
        </w:rPr>
      </w:pPr>
      <w:r w:rsidRPr="00D778EB">
        <w:rPr>
          <w:rFonts w:ascii="Times New Roman" w:hAnsi="Times New Roman"/>
        </w:rPr>
        <w:lastRenderedPageBreak/>
        <w:t>Get a general idea about Mental illnesses</w:t>
      </w:r>
      <w:r w:rsidRPr="00D778EB">
        <w:rPr>
          <w:rFonts w:ascii="Times New Roman" w:hAnsi="Times New Roman" w:hint="eastAsia"/>
        </w:rPr>
        <w:t xml:space="preserve">; </w:t>
      </w:r>
      <w:r w:rsidRPr="00D778EB">
        <w:rPr>
          <w:rFonts w:ascii="Times New Roman" w:hAnsi="Times New Roman"/>
        </w:rPr>
        <w:t xml:space="preserve">Understand the development history of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 xml:space="preserve">; </w:t>
      </w:r>
      <w:r w:rsidRPr="00D778EB">
        <w:rPr>
          <w:rFonts w:ascii="Times New Roman" w:hAnsi="Times New Roman"/>
        </w:rPr>
        <w:t xml:space="preserve">To master the chemical structures, drug design, structure-activity relationships, and mechanism of actions of major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 xml:space="preserve">; </w:t>
      </w:r>
      <w:r w:rsidRPr="00D778EB">
        <w:rPr>
          <w:rFonts w:ascii="Times New Roman" w:hAnsi="Times New Roman"/>
        </w:rPr>
        <w:t xml:space="preserve">Understand the synthesis and metabolism of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w:t>
      </w:r>
    </w:p>
    <w:p w14:paraId="0C559959" w14:textId="77777777" w:rsidR="00D778EB" w:rsidRPr="00D778EB" w:rsidRDefault="00D778EB" w:rsidP="00D778EB">
      <w:pPr>
        <w:pStyle w:val="a3"/>
        <w:snapToGrid w:val="0"/>
        <w:ind w:firstLineChars="200" w:firstLine="420"/>
        <w:rPr>
          <w:rFonts w:ascii="Times New Roman" w:hAnsi="Times New Roman"/>
        </w:rPr>
      </w:pPr>
    </w:p>
    <w:p w14:paraId="4AE89451" w14:textId="77777777" w:rsidR="00D778EB" w:rsidRPr="00D778EB" w:rsidRDefault="00D778EB" w:rsidP="00D778EB">
      <w:pPr>
        <w:pStyle w:val="a3"/>
        <w:spacing w:beforeLines="50" w:before="156" w:afterLines="50" w:after="156"/>
        <w:ind w:firstLineChars="200" w:firstLine="422"/>
        <w:rPr>
          <w:rFonts w:ascii="Times New Roman" w:hAnsi="Times New Roman"/>
          <w:b/>
        </w:rPr>
      </w:pPr>
      <w:r w:rsidRPr="00D778EB">
        <w:rPr>
          <w:rFonts w:ascii="Times New Roman" w:hAnsi="Times New Roman" w:hint="eastAsia"/>
          <w:b/>
        </w:rPr>
        <w:t xml:space="preserve">3.3 </w:t>
      </w:r>
      <w:r w:rsidRPr="00D778EB">
        <w:rPr>
          <w:rFonts w:ascii="Times New Roman" w:hAnsi="Times New Roman"/>
          <w:b/>
        </w:rPr>
        <w:t>Sedative-Hypnotics</w:t>
      </w:r>
    </w:p>
    <w:p w14:paraId="578ECEFA" w14:textId="77777777" w:rsidR="00D778EB" w:rsidRPr="00D778EB" w:rsidRDefault="00D778EB" w:rsidP="00D778EB">
      <w:pPr>
        <w:pStyle w:val="a3"/>
        <w:ind w:firstLine="420"/>
        <w:rPr>
          <w:rFonts w:ascii="Times New Roman" w:hAnsi="Times New Roman"/>
        </w:rPr>
      </w:pPr>
      <w:r w:rsidRPr="00D778EB">
        <w:rPr>
          <w:rFonts w:ascii="Times New Roman" w:hAnsi="Times New Roman"/>
        </w:rPr>
        <w:t>Get a general idea about anxiety</w:t>
      </w:r>
      <w:r w:rsidRPr="00D778EB">
        <w:rPr>
          <w:rFonts w:ascii="Times New Roman" w:hAnsi="Times New Roman" w:hint="eastAsia"/>
        </w:rPr>
        <w:t xml:space="preserve"> and </w:t>
      </w:r>
      <w:r w:rsidRPr="00D778EB">
        <w:rPr>
          <w:rFonts w:ascii="Times New Roman" w:hAnsi="Times New Roman"/>
        </w:rPr>
        <w:t>insomnia</w:t>
      </w:r>
      <w:r w:rsidRPr="00D778EB">
        <w:rPr>
          <w:rFonts w:ascii="Times New Roman" w:hAnsi="Times New Roman" w:hint="eastAsia"/>
        </w:rPr>
        <w:t xml:space="preserve">. </w:t>
      </w:r>
      <w:r w:rsidRPr="00D778EB">
        <w:rPr>
          <w:rFonts w:ascii="Times New Roman" w:hAnsi="Times New Roman"/>
        </w:rPr>
        <w:t xml:space="preserve">Understand the development history of </w:t>
      </w:r>
      <w:r w:rsidRPr="00D778EB">
        <w:rPr>
          <w:rFonts w:ascii="Times New Roman" w:hAnsi="Times New Roman" w:hint="eastAsia"/>
        </w:rPr>
        <w:t>a</w:t>
      </w:r>
      <w:r w:rsidRPr="00D778EB">
        <w:rPr>
          <w:rFonts w:ascii="Times New Roman" w:hAnsi="Times New Roman"/>
        </w:rPr>
        <w:t xml:space="preserve">nxiolytics and </w:t>
      </w:r>
      <w:r w:rsidRPr="00D778EB">
        <w:rPr>
          <w:rFonts w:ascii="Times New Roman" w:hAnsi="Times New Roman" w:hint="eastAsia"/>
        </w:rPr>
        <w:t>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 xml:space="preserve">. </w:t>
      </w:r>
      <w:r w:rsidRPr="00D778EB">
        <w:rPr>
          <w:rFonts w:ascii="Times New Roman" w:hAnsi="Times New Roman"/>
        </w:rPr>
        <w:t xml:space="preserve">To master the chemical structures, drug design, structure-activity relationships, and mechanism of actions of major </w:t>
      </w:r>
      <w:r w:rsidRPr="00D778EB">
        <w:rPr>
          <w:rFonts w:ascii="Times New Roman" w:hAnsi="Times New Roman" w:hint="eastAsia"/>
        </w:rPr>
        <w:t>a</w:t>
      </w:r>
      <w:r w:rsidRPr="00D778EB">
        <w:rPr>
          <w:rFonts w:ascii="Times New Roman" w:hAnsi="Times New Roman"/>
        </w:rPr>
        <w:t>nxiolytics and</w:t>
      </w:r>
      <w:r w:rsidRPr="00D778EB">
        <w:rPr>
          <w:rFonts w:ascii="Times New Roman" w:hAnsi="Times New Roman" w:hint="eastAsia"/>
        </w:rPr>
        <w:t xml:space="preserve"> 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 xml:space="preserve">; </w:t>
      </w:r>
      <w:r w:rsidRPr="00D778EB">
        <w:rPr>
          <w:rFonts w:ascii="Times New Roman" w:hAnsi="Times New Roman"/>
        </w:rPr>
        <w:t xml:space="preserve">Understand the synthesis and metabolism of </w:t>
      </w:r>
      <w:r w:rsidRPr="00D778EB">
        <w:rPr>
          <w:rFonts w:ascii="Times New Roman" w:hAnsi="Times New Roman" w:hint="eastAsia"/>
        </w:rPr>
        <w:t>a</w:t>
      </w:r>
      <w:r w:rsidRPr="00D778EB">
        <w:rPr>
          <w:rFonts w:ascii="Times New Roman" w:hAnsi="Times New Roman"/>
        </w:rPr>
        <w:t>nxiolytics and</w:t>
      </w:r>
      <w:r w:rsidRPr="00D778EB">
        <w:rPr>
          <w:rFonts w:ascii="Times New Roman" w:hAnsi="Times New Roman" w:hint="eastAsia"/>
        </w:rPr>
        <w:t xml:space="preserve"> 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w:t>
      </w:r>
    </w:p>
    <w:p w14:paraId="453D8C19" w14:textId="152A2110" w:rsidR="006470CF" w:rsidRPr="0006341D" w:rsidRDefault="00FD555E">
      <w:pPr>
        <w:pStyle w:val="a3"/>
        <w:spacing w:beforeLines="50" w:before="156" w:afterLines="50" w:after="156"/>
        <w:ind w:firstLineChars="200" w:firstLine="422"/>
        <w:rPr>
          <w:rFonts w:ascii="Times New Roman" w:hAnsi="Times New Roman"/>
          <w:b/>
        </w:rPr>
      </w:pPr>
      <w:r w:rsidRPr="0006341D">
        <w:rPr>
          <w:rFonts w:ascii="Times New Roman" w:hAnsi="Times New Roman"/>
          <w:b/>
        </w:rPr>
        <w:t>3</w:t>
      </w:r>
      <w:r w:rsidR="0006341D" w:rsidRPr="0006341D">
        <w:rPr>
          <w:rFonts w:ascii="Times New Roman" w:hAnsi="Times New Roman" w:hint="eastAsia"/>
          <w:b/>
        </w:rPr>
        <w:t>.</w:t>
      </w:r>
      <w:r w:rsidR="0006341D" w:rsidRPr="0006341D">
        <w:rPr>
          <w:rFonts w:ascii="Times New Roman" w:hAnsi="Times New Roman"/>
          <w:b/>
        </w:rPr>
        <w:t>3</w:t>
      </w:r>
      <w:r w:rsidRPr="0006341D">
        <w:rPr>
          <w:rFonts w:ascii="Times New Roman" w:hAnsi="Times New Roman"/>
          <w:b/>
        </w:rPr>
        <w:t xml:space="preserve"> </w:t>
      </w:r>
      <w:r w:rsidR="0006341D" w:rsidRPr="0006341D">
        <w:rPr>
          <w:rFonts w:ascii="Times New Roman" w:hAnsi="Times New Roman"/>
          <w:b/>
        </w:rPr>
        <w:t>Anti-seizure</w:t>
      </w:r>
    </w:p>
    <w:p w14:paraId="65348195" w14:textId="1907CEA2" w:rsidR="006470CF" w:rsidRDefault="00CD7FB6">
      <w:pPr>
        <w:pStyle w:val="a3"/>
        <w:ind w:firstLineChars="200" w:firstLine="420"/>
        <w:rPr>
          <w:rFonts w:ascii="Times New Roman" w:hAnsi="Times New Roman"/>
          <w:color w:val="242021"/>
        </w:rPr>
      </w:pPr>
      <w:r>
        <w:rPr>
          <w:rFonts w:ascii="Times New Roman" w:hAnsi="Times New Roman"/>
          <w:color w:val="242021"/>
        </w:rPr>
        <w:t xml:space="preserve">Master </w:t>
      </w:r>
      <w:r w:rsidR="007107A5">
        <w:rPr>
          <w:rFonts w:ascii="Times New Roman" w:hAnsi="Times New Roman"/>
          <w:color w:val="242021"/>
        </w:rPr>
        <w:t>the two seizure related neurotransmitters: GABA and Glutamate</w:t>
      </w:r>
      <w:r w:rsidR="00022BA0">
        <w:rPr>
          <w:rFonts w:ascii="Times New Roman" w:hAnsi="Times New Roman"/>
          <w:color w:val="242021"/>
        </w:rPr>
        <w:t>,</w:t>
      </w:r>
      <w:r w:rsidR="007107A5">
        <w:rPr>
          <w:rFonts w:ascii="Times New Roman" w:hAnsi="Times New Roman"/>
          <w:color w:val="242021"/>
        </w:rPr>
        <w:t xml:space="preserve"> the</w:t>
      </w:r>
      <w:r w:rsidR="00022BA0">
        <w:rPr>
          <w:rFonts w:ascii="Times New Roman" w:hAnsi="Times New Roman"/>
          <w:color w:val="242021"/>
        </w:rPr>
        <w:t>ir</w:t>
      </w:r>
      <w:r w:rsidR="007107A5">
        <w:rPr>
          <w:rFonts w:ascii="Times New Roman" w:hAnsi="Times New Roman"/>
          <w:color w:val="242021"/>
        </w:rPr>
        <w:t xml:space="preserve"> structure</w:t>
      </w:r>
      <w:r w:rsidR="00022BA0">
        <w:rPr>
          <w:rFonts w:ascii="Times New Roman" w:hAnsi="Times New Roman"/>
          <w:color w:val="242021"/>
        </w:rPr>
        <w:t xml:space="preserve"> and</w:t>
      </w:r>
      <w:r w:rsidR="007107A5">
        <w:rPr>
          <w:rFonts w:ascii="Times New Roman" w:hAnsi="Times New Roman"/>
          <w:color w:val="242021"/>
        </w:rPr>
        <w:t xml:space="preserve"> </w:t>
      </w:r>
      <w:r w:rsidR="00022BA0">
        <w:rPr>
          <w:rFonts w:ascii="Times New Roman" w:hAnsi="Times New Roman"/>
          <w:color w:val="242021"/>
        </w:rPr>
        <w:t xml:space="preserve">biological </w:t>
      </w:r>
      <w:r w:rsidR="007107A5">
        <w:rPr>
          <w:rFonts w:ascii="Times New Roman" w:hAnsi="Times New Roman"/>
          <w:color w:val="242021"/>
        </w:rPr>
        <w:t>function; Anti-seizure drug</w:t>
      </w:r>
      <w:r w:rsidR="00022BA0">
        <w:rPr>
          <w:rFonts w:ascii="Times New Roman" w:hAnsi="Times New Roman"/>
          <w:color w:val="242021"/>
        </w:rPr>
        <w:t xml:space="preserve"> mechanism:</w:t>
      </w:r>
      <w:r w:rsidR="007107A5">
        <w:rPr>
          <w:rFonts w:ascii="Times New Roman" w:hAnsi="Times New Roman"/>
          <w:color w:val="242021"/>
        </w:rPr>
        <w:t xml:space="preserve"> through enhancing GABA function or inhibit glutamate function;</w:t>
      </w:r>
      <w:r w:rsidR="00022BA0">
        <w:rPr>
          <w:rFonts w:ascii="Times New Roman" w:hAnsi="Times New Roman"/>
          <w:color w:val="242021"/>
        </w:rPr>
        <w:t xml:space="preserve"> Be able to draw the structures for</w:t>
      </w:r>
      <w:r w:rsidR="007107A5">
        <w:rPr>
          <w:rFonts w:ascii="Times New Roman" w:hAnsi="Times New Roman"/>
          <w:color w:val="242021"/>
        </w:rPr>
        <w:t xml:space="preserve"> </w:t>
      </w:r>
      <w:r w:rsidR="00022BA0">
        <w:rPr>
          <w:rFonts w:ascii="Times New Roman" w:hAnsi="Times New Roman"/>
          <w:color w:val="242021"/>
        </w:rPr>
        <w:t>major drugs for the treatment of seizure.</w:t>
      </w:r>
    </w:p>
    <w:p w14:paraId="2A5C1D8D" w14:textId="6058DB21" w:rsidR="006470CF" w:rsidRPr="00286E20" w:rsidRDefault="0006341D">
      <w:pPr>
        <w:pStyle w:val="a3"/>
        <w:spacing w:beforeLines="50" w:before="156" w:afterLines="50" w:after="156"/>
        <w:ind w:firstLineChars="200" w:firstLine="422"/>
        <w:rPr>
          <w:rFonts w:ascii="Times New Roman" w:hAnsi="Times New Roman"/>
          <w:b/>
        </w:rPr>
      </w:pPr>
      <w:r w:rsidRPr="00286E20">
        <w:rPr>
          <w:rFonts w:ascii="Times New Roman" w:hAnsi="Times New Roman"/>
          <w:b/>
        </w:rPr>
        <w:t>3.4</w:t>
      </w:r>
      <w:r w:rsidR="00286E20" w:rsidRPr="00286E20">
        <w:rPr>
          <w:rFonts w:ascii="Times New Roman" w:hAnsi="Times New Roman"/>
          <w:b/>
        </w:rPr>
        <w:t xml:space="preserve"> Anti-depressant</w:t>
      </w:r>
    </w:p>
    <w:p w14:paraId="16924680" w14:textId="043134E8" w:rsidR="004B41A7" w:rsidRDefault="00957C93">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Two neurotransmitters are closely related to this chapter: </w:t>
      </w:r>
      <w:r w:rsidRPr="00957C93">
        <w:rPr>
          <w:rFonts w:ascii="Times New Roman" w:hAnsi="Times New Roman"/>
          <w:szCs w:val="21"/>
        </w:rPr>
        <w:t>serotonin(5-HT)</w:t>
      </w:r>
      <w:r>
        <w:rPr>
          <w:rFonts w:ascii="Times New Roman" w:hAnsi="Times New Roman"/>
          <w:szCs w:val="21"/>
        </w:rPr>
        <w:t>,</w:t>
      </w:r>
      <w:r w:rsidRPr="00957C93">
        <w:rPr>
          <w:rFonts w:ascii="Times New Roman" w:hAnsi="Times New Roman"/>
          <w:szCs w:val="21"/>
        </w:rPr>
        <w:t xml:space="preserve"> norepinephrine (NE), and Dopa</w:t>
      </w:r>
      <w:r>
        <w:rPr>
          <w:rFonts w:ascii="Times New Roman" w:hAnsi="Times New Roman"/>
          <w:szCs w:val="21"/>
        </w:rPr>
        <w:t xml:space="preserve">mine. </w:t>
      </w:r>
      <w:r w:rsidR="00BB42E5">
        <w:rPr>
          <w:rFonts w:ascii="Times New Roman" w:hAnsi="Times New Roman"/>
          <w:szCs w:val="21"/>
        </w:rPr>
        <w:t xml:space="preserve">Anti-depressant drugs can be classified based on their mechanism of action: (1) </w:t>
      </w:r>
      <w:r w:rsidR="00BB42E5" w:rsidRPr="00BB42E5">
        <w:rPr>
          <w:rFonts w:ascii="Times New Roman" w:hAnsi="Times New Roman"/>
          <w:b/>
          <w:bCs/>
          <w:szCs w:val="21"/>
        </w:rPr>
        <w:t>s</w:t>
      </w:r>
      <w:r w:rsidR="00BB42E5" w:rsidRPr="00BB42E5">
        <w:rPr>
          <w:rFonts w:ascii="Times New Roman" w:hAnsi="Times New Roman"/>
          <w:szCs w:val="21"/>
        </w:rPr>
        <w:t xml:space="preserve">elective </w:t>
      </w:r>
      <w:r w:rsidR="00BB42E5" w:rsidRPr="00BB42E5">
        <w:rPr>
          <w:rFonts w:ascii="Times New Roman" w:hAnsi="Times New Roman"/>
          <w:b/>
          <w:bCs/>
          <w:szCs w:val="21"/>
        </w:rPr>
        <w:t>s</w:t>
      </w:r>
      <w:r w:rsidR="00BB42E5" w:rsidRPr="00BB42E5">
        <w:rPr>
          <w:rFonts w:ascii="Times New Roman" w:hAnsi="Times New Roman"/>
          <w:szCs w:val="21"/>
        </w:rPr>
        <w:t xml:space="preserve">erotonin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 (2) </w:t>
      </w:r>
      <w:r w:rsidR="00BB42E5" w:rsidRPr="00BB42E5">
        <w:rPr>
          <w:rFonts w:ascii="Times New Roman" w:hAnsi="Times New Roman"/>
          <w:b/>
          <w:bCs/>
          <w:szCs w:val="21"/>
        </w:rPr>
        <w:t>s</w:t>
      </w:r>
      <w:r w:rsidR="00BB42E5" w:rsidRPr="00BB42E5">
        <w:rPr>
          <w:rFonts w:ascii="Times New Roman" w:hAnsi="Times New Roman"/>
          <w:szCs w:val="21"/>
        </w:rPr>
        <w:t xml:space="preserve">elective </w:t>
      </w:r>
      <w:r w:rsidR="00BB42E5" w:rsidRPr="00BB42E5">
        <w:rPr>
          <w:rFonts w:ascii="Times New Roman" w:hAnsi="Times New Roman"/>
          <w:b/>
          <w:bCs/>
          <w:szCs w:val="21"/>
        </w:rPr>
        <w:t>n</w:t>
      </w:r>
      <w:r w:rsidR="00BB42E5" w:rsidRPr="00BB42E5">
        <w:rPr>
          <w:rFonts w:ascii="Times New Roman" w:hAnsi="Times New Roman"/>
          <w:szCs w:val="21"/>
        </w:rPr>
        <w:t xml:space="preserve">orepinephrine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;(3) </w:t>
      </w:r>
      <w:r w:rsidR="00BB42E5" w:rsidRPr="00BB42E5">
        <w:rPr>
          <w:rFonts w:ascii="Times New Roman" w:hAnsi="Times New Roman"/>
          <w:b/>
          <w:bCs/>
          <w:szCs w:val="21"/>
        </w:rPr>
        <w:t>n</w:t>
      </w:r>
      <w:r w:rsidR="00BB42E5" w:rsidRPr="00BB42E5">
        <w:rPr>
          <w:rFonts w:ascii="Times New Roman" w:hAnsi="Times New Roman"/>
          <w:szCs w:val="21"/>
        </w:rPr>
        <w:t xml:space="preserve">orepinephrine and </w:t>
      </w:r>
      <w:r w:rsidR="00BB42E5" w:rsidRPr="00BB42E5">
        <w:rPr>
          <w:rFonts w:ascii="Times New Roman" w:hAnsi="Times New Roman"/>
          <w:b/>
          <w:bCs/>
          <w:szCs w:val="21"/>
        </w:rPr>
        <w:t>s</w:t>
      </w:r>
      <w:r w:rsidR="00BB42E5" w:rsidRPr="00BB42E5">
        <w:rPr>
          <w:rFonts w:ascii="Times New Roman" w:hAnsi="Times New Roman"/>
          <w:szCs w:val="21"/>
        </w:rPr>
        <w:t xml:space="preserve">erotonin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 (4) </w:t>
      </w:r>
      <w:r w:rsidR="00E87CDC" w:rsidRPr="00E87CDC">
        <w:rPr>
          <w:rFonts w:ascii="Times New Roman" w:hAnsi="Times New Roman"/>
          <w:b/>
          <w:bCs/>
          <w:szCs w:val="21"/>
        </w:rPr>
        <w:t>d</w:t>
      </w:r>
      <w:r w:rsidR="00E87CDC" w:rsidRPr="00E87CDC">
        <w:rPr>
          <w:rFonts w:ascii="Times New Roman" w:hAnsi="Times New Roman"/>
          <w:szCs w:val="21"/>
        </w:rPr>
        <w:t xml:space="preserve">opamine and </w:t>
      </w:r>
      <w:r w:rsidR="00E87CDC" w:rsidRPr="00E87CDC">
        <w:rPr>
          <w:rFonts w:ascii="Times New Roman" w:hAnsi="Times New Roman"/>
          <w:b/>
          <w:bCs/>
          <w:szCs w:val="21"/>
        </w:rPr>
        <w:t>n</w:t>
      </w:r>
      <w:r w:rsidR="00E87CDC" w:rsidRPr="00E87CDC">
        <w:rPr>
          <w:rFonts w:ascii="Times New Roman" w:hAnsi="Times New Roman"/>
          <w:szCs w:val="21"/>
        </w:rPr>
        <w:t xml:space="preserve">orepinephrine </w:t>
      </w:r>
      <w:r w:rsidR="00E87CDC" w:rsidRPr="00E87CDC">
        <w:rPr>
          <w:rFonts w:ascii="Times New Roman" w:hAnsi="Times New Roman"/>
          <w:b/>
          <w:bCs/>
          <w:szCs w:val="21"/>
        </w:rPr>
        <w:t>r</w:t>
      </w:r>
      <w:r w:rsidR="00E87CDC" w:rsidRPr="00E87CDC">
        <w:rPr>
          <w:rFonts w:ascii="Times New Roman" w:hAnsi="Times New Roman"/>
          <w:szCs w:val="21"/>
        </w:rPr>
        <w:t xml:space="preserve">euptake </w:t>
      </w:r>
      <w:r w:rsidR="00E87CDC" w:rsidRPr="00E87CDC">
        <w:rPr>
          <w:rFonts w:ascii="Times New Roman" w:hAnsi="Times New Roman"/>
          <w:b/>
          <w:bCs/>
          <w:szCs w:val="21"/>
        </w:rPr>
        <w:t>i</w:t>
      </w:r>
      <w:r w:rsidR="00E87CDC" w:rsidRPr="00E87CDC">
        <w:rPr>
          <w:rFonts w:ascii="Times New Roman" w:hAnsi="Times New Roman"/>
          <w:szCs w:val="21"/>
        </w:rPr>
        <w:t>nhibitors</w:t>
      </w:r>
      <w:r w:rsidR="00E87CDC">
        <w:rPr>
          <w:rFonts w:ascii="Times New Roman" w:hAnsi="Times New Roman"/>
          <w:szCs w:val="21"/>
        </w:rPr>
        <w:t xml:space="preserve">; (5) monoamine oxidase inhibitors. </w:t>
      </w:r>
      <w:r w:rsidR="002C2394">
        <w:rPr>
          <w:rFonts w:ascii="Times New Roman" w:hAnsi="Times New Roman"/>
          <w:szCs w:val="21"/>
        </w:rPr>
        <w:t xml:space="preserve">The most prescribed drugs for the treatment of depression: </w:t>
      </w:r>
      <w:r w:rsidR="002C2394" w:rsidRPr="002C2394">
        <w:rPr>
          <w:rFonts w:ascii="Times New Roman" w:hAnsi="Times New Roman"/>
          <w:szCs w:val="21"/>
        </w:rPr>
        <w:t>Venlafaxine</w:t>
      </w:r>
      <w:r w:rsidR="002C2394">
        <w:rPr>
          <w:rFonts w:ascii="Times New Roman" w:hAnsi="Times New Roman"/>
          <w:szCs w:val="21"/>
        </w:rPr>
        <w:t xml:space="preserve">, </w:t>
      </w:r>
      <w:r w:rsidR="00254277" w:rsidRPr="00254277">
        <w:rPr>
          <w:rFonts w:ascii="Times New Roman" w:hAnsi="Times New Roman"/>
          <w:szCs w:val="21"/>
        </w:rPr>
        <w:t>Duloxetine</w:t>
      </w:r>
      <w:r w:rsidR="00254277">
        <w:rPr>
          <w:rFonts w:ascii="Times New Roman" w:hAnsi="Times New Roman"/>
          <w:szCs w:val="21"/>
        </w:rPr>
        <w:t xml:space="preserve">, </w:t>
      </w:r>
      <w:r w:rsidR="00254277" w:rsidRPr="00254277">
        <w:rPr>
          <w:rFonts w:ascii="Times New Roman" w:hAnsi="Times New Roman"/>
          <w:szCs w:val="21"/>
        </w:rPr>
        <w:t>fluoxetine</w:t>
      </w:r>
      <w:r w:rsidR="00254277">
        <w:rPr>
          <w:rFonts w:ascii="Times New Roman" w:hAnsi="Times New Roman"/>
          <w:szCs w:val="21"/>
        </w:rPr>
        <w:t>,</w:t>
      </w:r>
      <w:r w:rsidR="00284629">
        <w:rPr>
          <w:rFonts w:ascii="Times New Roman" w:hAnsi="Times New Roman"/>
          <w:szCs w:val="21"/>
        </w:rPr>
        <w:t xml:space="preserve"> </w:t>
      </w:r>
      <w:r w:rsidR="009D222D" w:rsidRPr="009D222D">
        <w:rPr>
          <w:rFonts w:ascii="Times New Roman" w:hAnsi="Times New Roman"/>
          <w:szCs w:val="21"/>
        </w:rPr>
        <w:t>Citalopram</w:t>
      </w:r>
      <w:r w:rsidR="009D222D">
        <w:rPr>
          <w:rFonts w:ascii="Times New Roman" w:hAnsi="Times New Roman"/>
          <w:szCs w:val="21"/>
        </w:rPr>
        <w:t>; str</w:t>
      </w:r>
      <w:r w:rsidR="00284629">
        <w:rPr>
          <w:rFonts w:ascii="Times New Roman" w:hAnsi="Times New Roman"/>
          <w:szCs w:val="21"/>
        </w:rPr>
        <w:t xml:space="preserve">uctural feature and development, </w:t>
      </w:r>
      <w:r w:rsidR="009D222D">
        <w:rPr>
          <w:rFonts w:ascii="Times New Roman" w:hAnsi="Times New Roman"/>
          <w:szCs w:val="21"/>
        </w:rPr>
        <w:t>mechanism of actions of these drugs.</w:t>
      </w:r>
      <w:r w:rsidR="00284629">
        <w:rPr>
          <w:rFonts w:ascii="Times New Roman" w:hAnsi="Times New Roman"/>
          <w:szCs w:val="21"/>
        </w:rPr>
        <w:t xml:space="preserve">  </w:t>
      </w:r>
    </w:p>
    <w:p w14:paraId="1F8C7A8D" w14:textId="23401542" w:rsidR="00C77372" w:rsidRPr="00A16FF3" w:rsidRDefault="00C77372">
      <w:pPr>
        <w:pStyle w:val="a3"/>
        <w:spacing w:beforeLines="50" w:before="156" w:afterLines="50" w:after="156"/>
        <w:ind w:firstLineChars="200" w:firstLine="422"/>
        <w:rPr>
          <w:rFonts w:ascii="Times New Roman" w:hAnsi="Times New Roman"/>
          <w:b/>
          <w:szCs w:val="21"/>
        </w:rPr>
      </w:pPr>
      <w:r w:rsidRPr="00A16FF3">
        <w:rPr>
          <w:rFonts w:ascii="Times New Roman" w:hAnsi="Times New Roman"/>
          <w:b/>
          <w:szCs w:val="21"/>
        </w:rPr>
        <w:t>3.5 Central analgesics</w:t>
      </w:r>
    </w:p>
    <w:p w14:paraId="359A570B" w14:textId="73EB2EAA" w:rsidR="004D6BFC" w:rsidRDefault="00837BCF" w:rsidP="003402C2">
      <w:pPr>
        <w:pStyle w:val="a3"/>
        <w:spacing w:beforeLines="50" w:before="156" w:afterLines="50" w:after="156"/>
        <w:ind w:firstLineChars="200" w:firstLine="420"/>
        <w:rPr>
          <w:rFonts w:ascii="Times New Roman" w:hAnsi="Times New Roman"/>
          <w:szCs w:val="21"/>
        </w:rPr>
      </w:pPr>
      <w:r>
        <w:rPr>
          <w:rFonts w:ascii="Times New Roman" w:hAnsi="Times New Roman"/>
          <w:szCs w:val="21"/>
        </w:rPr>
        <w:t>Natural product (</w:t>
      </w:r>
      <w:r w:rsidR="004D6BFC" w:rsidRPr="004D6BFC">
        <w:rPr>
          <w:rFonts w:ascii="Times New Roman" w:hAnsi="Times New Roman"/>
          <w:szCs w:val="21"/>
        </w:rPr>
        <w:t>Morphine</w:t>
      </w:r>
      <w:r>
        <w:rPr>
          <w:rFonts w:ascii="Times New Roman" w:hAnsi="Times New Roman"/>
          <w:szCs w:val="21"/>
        </w:rPr>
        <w:t>) and synthetic analgesics</w:t>
      </w:r>
      <w:r w:rsidR="00453428">
        <w:rPr>
          <w:rFonts w:ascii="Times New Roman" w:hAnsi="Times New Roman"/>
          <w:szCs w:val="21"/>
        </w:rPr>
        <w:t xml:space="preserve"> (</w:t>
      </w:r>
      <w:r w:rsidR="003402C2" w:rsidRPr="003402C2">
        <w:rPr>
          <w:rFonts w:ascii="Times New Roman" w:hAnsi="Times New Roman"/>
          <w:szCs w:val="21"/>
        </w:rPr>
        <w:t>Flexible µ agonists</w:t>
      </w:r>
      <w:r w:rsidR="003402C2">
        <w:rPr>
          <w:rFonts w:ascii="Times New Roman" w:hAnsi="Times New Roman"/>
          <w:szCs w:val="21"/>
        </w:rPr>
        <w:t xml:space="preserve">, </w:t>
      </w:r>
      <w:r w:rsidR="00453428" w:rsidRPr="00453428">
        <w:rPr>
          <w:rFonts w:ascii="Times New Roman" w:hAnsi="Times New Roman"/>
          <w:szCs w:val="21"/>
        </w:rPr>
        <w:t>fentanyl</w:t>
      </w:r>
      <w:r w:rsidR="00453428">
        <w:rPr>
          <w:rFonts w:ascii="Times New Roman" w:hAnsi="Times New Roman"/>
          <w:szCs w:val="21"/>
        </w:rPr>
        <w:t>)</w:t>
      </w:r>
      <w:r>
        <w:rPr>
          <w:rFonts w:ascii="Times New Roman" w:hAnsi="Times New Roman"/>
          <w:szCs w:val="21"/>
        </w:rPr>
        <w:t xml:space="preserve"> are the two type</w:t>
      </w:r>
      <w:r w:rsidR="001D1005">
        <w:rPr>
          <w:rFonts w:ascii="Times New Roman" w:hAnsi="Times New Roman"/>
          <w:szCs w:val="21"/>
        </w:rPr>
        <w:t>s</w:t>
      </w:r>
      <w:r>
        <w:rPr>
          <w:rFonts w:ascii="Times New Roman" w:hAnsi="Times New Roman"/>
          <w:szCs w:val="21"/>
        </w:rPr>
        <w:t xml:space="preserve"> of drug</w:t>
      </w:r>
      <w:r w:rsidR="001D1005">
        <w:rPr>
          <w:rFonts w:ascii="Times New Roman" w:hAnsi="Times New Roman"/>
          <w:szCs w:val="21"/>
        </w:rPr>
        <w:t>s</w:t>
      </w:r>
      <w:r>
        <w:rPr>
          <w:rFonts w:ascii="Times New Roman" w:hAnsi="Times New Roman"/>
          <w:szCs w:val="21"/>
        </w:rPr>
        <w:t xml:space="preserve"> used in the clinic.</w:t>
      </w:r>
    </w:p>
    <w:p w14:paraId="6C7C43B0" w14:textId="4902F989" w:rsidR="00C77372" w:rsidRDefault="004D6BFC">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Mechanism of action of these central analgesics, </w:t>
      </w:r>
      <w:r w:rsidR="00453428" w:rsidRPr="00453428">
        <w:rPr>
          <w:rFonts w:ascii="Times New Roman" w:hAnsi="Times New Roman"/>
          <w:szCs w:val="21"/>
        </w:rPr>
        <w:t xml:space="preserve">µ </w:t>
      </w:r>
      <w:r w:rsidR="00453428">
        <w:rPr>
          <w:rFonts w:ascii="Times New Roman" w:hAnsi="Times New Roman"/>
          <w:szCs w:val="21"/>
        </w:rPr>
        <w:t xml:space="preserve">receptor </w:t>
      </w:r>
      <w:r w:rsidR="00453428" w:rsidRPr="00453428">
        <w:rPr>
          <w:rFonts w:ascii="Times New Roman" w:hAnsi="Times New Roman"/>
          <w:szCs w:val="21"/>
        </w:rPr>
        <w:t>agonist</w:t>
      </w:r>
      <w:r w:rsidR="00453428">
        <w:rPr>
          <w:rFonts w:ascii="Times New Roman" w:hAnsi="Times New Roman"/>
          <w:szCs w:val="21"/>
        </w:rPr>
        <w:t>; pharmacophores of morphine and fentanyl drugs.</w:t>
      </w:r>
      <w:r w:rsidR="00837BCF">
        <w:rPr>
          <w:rFonts w:ascii="Times New Roman" w:hAnsi="Times New Roman"/>
          <w:szCs w:val="21"/>
        </w:rPr>
        <w:t xml:space="preserve"> </w:t>
      </w:r>
    </w:p>
    <w:p w14:paraId="608945CC" w14:textId="77777777" w:rsidR="00105730" w:rsidRDefault="00A16FF3">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Side effect of central analgesics: </w:t>
      </w:r>
      <w:r w:rsidR="004D6BFC">
        <w:rPr>
          <w:rFonts w:ascii="Times New Roman" w:hAnsi="Times New Roman"/>
          <w:szCs w:val="21"/>
        </w:rPr>
        <w:t xml:space="preserve">addiction, </w:t>
      </w:r>
      <w:r>
        <w:rPr>
          <w:rFonts w:ascii="Times New Roman" w:hAnsi="Times New Roman"/>
          <w:szCs w:val="21"/>
        </w:rPr>
        <w:t>respiratory repression</w:t>
      </w:r>
      <w:r w:rsidR="004D6BFC">
        <w:rPr>
          <w:rFonts w:ascii="Times New Roman" w:hAnsi="Times New Roman"/>
          <w:szCs w:val="21"/>
        </w:rPr>
        <w:t xml:space="preserve"> and cross tolerance</w:t>
      </w:r>
      <w:r>
        <w:rPr>
          <w:rFonts w:ascii="Times New Roman" w:hAnsi="Times New Roman"/>
          <w:szCs w:val="21"/>
        </w:rPr>
        <w:t xml:space="preserve"> are the most undesired side effect</w:t>
      </w:r>
      <w:r w:rsidR="004D6BFC">
        <w:rPr>
          <w:rFonts w:ascii="Times New Roman" w:hAnsi="Times New Roman"/>
          <w:szCs w:val="21"/>
        </w:rPr>
        <w:t>.</w:t>
      </w:r>
      <w:r w:rsidR="008843FF">
        <w:rPr>
          <w:rFonts w:ascii="Times New Roman" w:hAnsi="Times New Roman"/>
          <w:szCs w:val="21"/>
        </w:rPr>
        <w:t xml:space="preserve"> </w:t>
      </w:r>
    </w:p>
    <w:p w14:paraId="62F2C22A" w14:textId="0CE3B87A" w:rsidR="00105730" w:rsidRPr="00A1363E" w:rsidRDefault="00105730" w:rsidP="00105730">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Specific drugs in this chapter: </w:t>
      </w:r>
      <w:r w:rsidRPr="00105730">
        <w:rPr>
          <w:rFonts w:ascii="Times New Roman" w:hAnsi="Times New Roman"/>
          <w:szCs w:val="21"/>
        </w:rPr>
        <w:t>Morphine</w:t>
      </w:r>
      <w:r>
        <w:rPr>
          <w:rFonts w:ascii="Times New Roman" w:hAnsi="Times New Roman"/>
          <w:szCs w:val="21"/>
        </w:rPr>
        <w:t>,</w:t>
      </w:r>
      <w:r w:rsidR="00FB12FA">
        <w:rPr>
          <w:rFonts w:ascii="Times New Roman" w:hAnsi="Times New Roman"/>
          <w:szCs w:val="21"/>
        </w:rPr>
        <w:t xml:space="preserve"> </w:t>
      </w:r>
      <w:r w:rsidR="00FB12FA" w:rsidRPr="00FB12FA">
        <w:rPr>
          <w:rFonts w:ascii="Times New Roman" w:hAnsi="Times New Roman"/>
          <w:szCs w:val="21"/>
        </w:rPr>
        <w:t>Hydromorphone</w:t>
      </w:r>
      <w:r w:rsidR="00FB12FA">
        <w:rPr>
          <w:rFonts w:ascii="Times New Roman" w:hAnsi="Times New Roman"/>
          <w:szCs w:val="21"/>
        </w:rPr>
        <w:t xml:space="preserve">, </w:t>
      </w:r>
      <w:r w:rsidR="00477C73" w:rsidRPr="00477C73">
        <w:rPr>
          <w:rFonts w:ascii="Times New Roman" w:hAnsi="Times New Roman"/>
          <w:szCs w:val="21"/>
        </w:rPr>
        <w:t>Codeine</w:t>
      </w:r>
      <w:r w:rsidR="00477C73">
        <w:rPr>
          <w:rFonts w:ascii="Times New Roman" w:hAnsi="Times New Roman"/>
          <w:szCs w:val="21"/>
        </w:rPr>
        <w:t xml:space="preserve">, </w:t>
      </w:r>
      <w:r w:rsidR="00984039" w:rsidRPr="00984039">
        <w:rPr>
          <w:rFonts w:ascii="Times New Roman" w:hAnsi="Times New Roman"/>
          <w:szCs w:val="21"/>
        </w:rPr>
        <w:t>Heroin</w:t>
      </w:r>
      <w:r w:rsidR="00321A19">
        <w:rPr>
          <w:rFonts w:ascii="Times New Roman" w:hAnsi="Times New Roman"/>
          <w:szCs w:val="21"/>
        </w:rPr>
        <w:t xml:space="preserve">; </w:t>
      </w:r>
      <w:r w:rsidR="00321A19" w:rsidRPr="00321A19">
        <w:rPr>
          <w:rFonts w:ascii="Times New Roman" w:hAnsi="Times New Roman"/>
          <w:szCs w:val="21"/>
        </w:rPr>
        <w:t>Fentanyl</w:t>
      </w:r>
      <w:r w:rsidR="00321A19">
        <w:rPr>
          <w:rFonts w:ascii="Times New Roman" w:hAnsi="Times New Roman"/>
          <w:szCs w:val="21"/>
        </w:rPr>
        <w:t xml:space="preserve">, </w:t>
      </w:r>
      <w:r w:rsidR="003C6731" w:rsidRPr="00A1363E">
        <w:rPr>
          <w:rFonts w:ascii="Times New Roman" w:hAnsi="Times New Roman"/>
          <w:bCs/>
          <w:szCs w:val="21"/>
        </w:rPr>
        <w:t xml:space="preserve">Sufentanil, Alfentanil, </w:t>
      </w:r>
      <w:r w:rsidR="00B34490" w:rsidRPr="00A1363E">
        <w:rPr>
          <w:rFonts w:ascii="Times New Roman" w:hAnsi="Times New Roman"/>
          <w:bCs/>
          <w:szCs w:val="21"/>
        </w:rPr>
        <w:t>Methadone</w:t>
      </w:r>
      <w:r w:rsidR="00A1363E">
        <w:rPr>
          <w:rFonts w:ascii="Times New Roman" w:hAnsi="Times New Roman"/>
          <w:bCs/>
          <w:szCs w:val="21"/>
        </w:rPr>
        <w:t>.</w:t>
      </w:r>
    </w:p>
    <w:p w14:paraId="1A41DC23" w14:textId="04A42598" w:rsidR="00837BCF" w:rsidRDefault="00477C73">
      <w:pPr>
        <w:pStyle w:val="a3"/>
        <w:spacing w:beforeLines="50" w:before="156" w:afterLines="50" w:after="156"/>
        <w:ind w:firstLineChars="200" w:firstLine="420"/>
        <w:rPr>
          <w:rFonts w:ascii="Times New Roman" w:hAnsi="Times New Roman"/>
          <w:szCs w:val="21"/>
        </w:rPr>
      </w:pPr>
      <w:r w:rsidRPr="00477C73">
        <w:rPr>
          <w:rFonts w:ascii="Times New Roman" w:hAnsi="Times New Roman"/>
          <w:szCs w:val="21"/>
        </w:rPr>
        <w:t>Codeine</w:t>
      </w:r>
      <w:r>
        <w:rPr>
          <w:rFonts w:ascii="Times New Roman" w:hAnsi="Times New Roman"/>
          <w:szCs w:val="21"/>
        </w:rPr>
        <w:t xml:space="preserve"> </w:t>
      </w:r>
      <w:r w:rsidR="00A1363E">
        <w:rPr>
          <w:rFonts w:ascii="Times New Roman" w:hAnsi="Times New Roman"/>
          <w:szCs w:val="21"/>
        </w:rPr>
        <w:t xml:space="preserve">and Heroin </w:t>
      </w:r>
      <w:r>
        <w:rPr>
          <w:rFonts w:ascii="Times New Roman" w:hAnsi="Times New Roman"/>
          <w:szCs w:val="21"/>
        </w:rPr>
        <w:t>metabolism</w:t>
      </w:r>
      <w:r w:rsidR="00A16FF3">
        <w:rPr>
          <w:rFonts w:ascii="Times New Roman" w:hAnsi="Times New Roman"/>
          <w:szCs w:val="21"/>
        </w:rPr>
        <w:t xml:space="preserve">  </w:t>
      </w:r>
    </w:p>
    <w:p w14:paraId="2842EFBE" w14:textId="3432FA02" w:rsidR="00C461A3" w:rsidRPr="00C461A3" w:rsidRDefault="00C461A3">
      <w:pPr>
        <w:pStyle w:val="a3"/>
        <w:spacing w:beforeLines="50" w:before="156" w:afterLines="50" w:after="156"/>
        <w:ind w:firstLineChars="200" w:firstLine="422"/>
        <w:rPr>
          <w:rFonts w:ascii="Times New Roman" w:hAnsi="Times New Roman"/>
          <w:b/>
          <w:szCs w:val="21"/>
        </w:rPr>
      </w:pPr>
      <w:r w:rsidRPr="00C461A3">
        <w:rPr>
          <w:rFonts w:ascii="Times New Roman" w:hAnsi="Times New Roman"/>
          <w:b/>
          <w:szCs w:val="21"/>
        </w:rPr>
        <w:t>Chemotherapeutic agents:</w:t>
      </w:r>
    </w:p>
    <w:p w14:paraId="46F038D7" w14:textId="0868FD6F" w:rsidR="009872DD" w:rsidRPr="00B2497B" w:rsidRDefault="00B84A32">
      <w:pPr>
        <w:pStyle w:val="a3"/>
        <w:ind w:firstLineChars="200" w:firstLine="422"/>
        <w:rPr>
          <w:rFonts w:ascii="Times New Roman" w:hAnsi="Times New Roman"/>
          <w:b/>
        </w:rPr>
      </w:pPr>
      <w:r w:rsidRPr="00B2497B">
        <w:rPr>
          <w:rFonts w:ascii="Times New Roman" w:hAnsi="Times New Roman" w:hint="eastAsia"/>
          <w:b/>
        </w:rPr>
        <w:t>7</w:t>
      </w:r>
      <w:r w:rsidRPr="00B2497B">
        <w:rPr>
          <w:rFonts w:ascii="Times New Roman" w:hAnsi="Times New Roman"/>
          <w:b/>
        </w:rPr>
        <w:t xml:space="preserve">.1 </w:t>
      </w:r>
      <w:r w:rsidR="00221113" w:rsidRPr="00B2497B">
        <w:rPr>
          <w:rFonts w:ascii="Times New Roman" w:hAnsi="Times New Roman"/>
          <w:b/>
        </w:rPr>
        <w:t>A</w:t>
      </w:r>
      <w:r w:rsidRPr="00B2497B">
        <w:rPr>
          <w:rFonts w:ascii="Times New Roman" w:hAnsi="Times New Roman"/>
          <w:b/>
        </w:rPr>
        <w:t>ntibiotics and antimicrobial agents</w:t>
      </w:r>
    </w:p>
    <w:p w14:paraId="02D3DBAA" w14:textId="5B9496B7" w:rsidR="00615A9A" w:rsidRDefault="00284629" w:rsidP="00615A9A">
      <w:pPr>
        <w:pStyle w:val="a3"/>
        <w:ind w:firstLineChars="200" w:firstLine="420"/>
        <w:rPr>
          <w:rFonts w:ascii="Times New Roman" w:hAnsi="Times New Roman"/>
        </w:rPr>
      </w:pPr>
      <w:r>
        <w:rPr>
          <w:rFonts w:ascii="Times New Roman" w:hAnsi="Times New Roman" w:hint="eastAsia"/>
        </w:rPr>
        <w:t>M</w:t>
      </w:r>
      <w:r>
        <w:rPr>
          <w:rFonts w:ascii="Times New Roman" w:hAnsi="Times New Roman"/>
        </w:rPr>
        <w:t>aster the following types of drugs, their structures, mechanism of action, metabolism</w:t>
      </w:r>
      <w:r w:rsidR="00462EBF">
        <w:rPr>
          <w:rFonts w:ascii="Times New Roman" w:hAnsi="Times New Roman"/>
        </w:rPr>
        <w:t xml:space="preserve">, side effects. (1) sulfonamides; (2) </w:t>
      </w:r>
      <w:r w:rsidR="00462EBF" w:rsidRPr="00462EBF">
        <w:rPr>
          <w:rFonts w:ascii="Times New Roman" w:hAnsi="Times New Roman"/>
          <w:bCs/>
        </w:rPr>
        <w:t>Quinolones</w:t>
      </w:r>
      <w:r w:rsidR="00462EBF">
        <w:rPr>
          <w:rFonts w:ascii="Times New Roman" w:hAnsi="Times New Roman"/>
          <w:bCs/>
        </w:rPr>
        <w:t xml:space="preserve"> (1-4 generation), pharmacophores for Quinolones; (3)</w:t>
      </w:r>
      <w:r w:rsidR="00C05606">
        <w:rPr>
          <w:rFonts w:ascii="Times New Roman" w:hAnsi="Times New Roman"/>
          <w:bCs/>
        </w:rPr>
        <w:t xml:space="preserve"> β-lactams: penicillin and </w:t>
      </w:r>
      <w:r w:rsidR="00C05606" w:rsidRPr="00C05606">
        <w:rPr>
          <w:rFonts w:ascii="Times New Roman" w:hAnsi="Times New Roman"/>
          <w:bCs/>
        </w:rPr>
        <w:t>Cephalosporins</w:t>
      </w:r>
      <w:r w:rsidR="00C05606">
        <w:rPr>
          <w:rFonts w:ascii="Times New Roman" w:hAnsi="Times New Roman"/>
          <w:bCs/>
        </w:rPr>
        <w:t xml:space="preserve">; (4) </w:t>
      </w:r>
      <w:r w:rsidR="00296213" w:rsidRPr="00296213">
        <w:rPr>
          <w:rFonts w:ascii="Times New Roman" w:hAnsi="Times New Roman"/>
          <w:bCs/>
        </w:rPr>
        <w:t>Aminoglycosides</w:t>
      </w:r>
      <w:r w:rsidR="00296213">
        <w:rPr>
          <w:rFonts w:ascii="Times New Roman" w:hAnsi="Times New Roman"/>
          <w:bCs/>
        </w:rPr>
        <w:t xml:space="preserve">; </w:t>
      </w:r>
      <w:r w:rsidR="00FD5567">
        <w:rPr>
          <w:rFonts w:ascii="Times New Roman" w:hAnsi="Times New Roman"/>
          <w:bCs/>
        </w:rPr>
        <w:t xml:space="preserve">(5) </w:t>
      </w:r>
      <w:r w:rsidR="00FD5567" w:rsidRPr="00FD5567">
        <w:rPr>
          <w:rFonts w:ascii="Times New Roman" w:hAnsi="Times New Roman"/>
          <w:bCs/>
        </w:rPr>
        <w:t>Macrolides</w:t>
      </w:r>
      <w:r w:rsidR="00B80C3F">
        <w:rPr>
          <w:rFonts w:ascii="Times New Roman" w:hAnsi="Times New Roman"/>
          <w:bCs/>
        </w:rPr>
        <w:t xml:space="preserve">; (6) </w:t>
      </w:r>
      <w:r w:rsidR="00B80C3F" w:rsidRPr="00B80C3F">
        <w:rPr>
          <w:rFonts w:ascii="Times New Roman" w:hAnsi="Times New Roman"/>
          <w:bCs/>
        </w:rPr>
        <w:t>Rifamycin Antibiotics</w:t>
      </w:r>
      <w:r w:rsidR="00B80C3F">
        <w:rPr>
          <w:rFonts w:ascii="Times New Roman" w:hAnsi="Times New Roman"/>
        </w:rPr>
        <w:t xml:space="preserve">; </w:t>
      </w:r>
      <w:r w:rsidR="00615A9A">
        <w:rPr>
          <w:rFonts w:ascii="Times New Roman" w:hAnsi="Times New Roman"/>
        </w:rPr>
        <w:t xml:space="preserve">(7) </w:t>
      </w:r>
      <w:r w:rsidR="00615A9A" w:rsidRPr="00615A9A">
        <w:rPr>
          <w:rFonts w:ascii="Times New Roman" w:hAnsi="Times New Roman"/>
        </w:rPr>
        <w:t xml:space="preserve">Tetracyclines </w:t>
      </w:r>
    </w:p>
    <w:p w14:paraId="6E66CB6F" w14:textId="73BD2754" w:rsidR="00901640" w:rsidRDefault="00901640" w:rsidP="00615A9A">
      <w:pPr>
        <w:pStyle w:val="a3"/>
        <w:ind w:firstLineChars="200" w:firstLine="420"/>
        <w:rPr>
          <w:rFonts w:ascii="Times New Roman" w:hAnsi="Times New Roman"/>
        </w:rPr>
      </w:pPr>
      <w:r>
        <w:rPr>
          <w:rFonts w:ascii="Times New Roman" w:hAnsi="Times New Roman"/>
        </w:rPr>
        <w:lastRenderedPageBreak/>
        <w:t xml:space="preserve">The most prescribed antibiotic: quinolones and cephalosporins. </w:t>
      </w:r>
    </w:p>
    <w:p w14:paraId="3A9ABA73" w14:textId="5FE4885C" w:rsidR="00901640" w:rsidRPr="00615A9A" w:rsidRDefault="00901640" w:rsidP="00615A9A">
      <w:pPr>
        <w:pStyle w:val="a3"/>
        <w:ind w:firstLineChars="200" w:firstLine="420"/>
        <w:rPr>
          <w:rFonts w:ascii="Times New Roman" w:hAnsi="Times New Roman"/>
        </w:rPr>
      </w:pPr>
      <w:r>
        <w:rPr>
          <w:rFonts w:ascii="Times New Roman" w:hAnsi="Times New Roman"/>
        </w:rPr>
        <w:t>Combination use:</w:t>
      </w:r>
      <w:r w:rsidR="003F39F8" w:rsidRPr="003F39F8">
        <w:rPr>
          <w:rFonts w:ascii="Times New Roman" w:hAnsi="Times New Roman"/>
        </w:rPr>
        <w:t xml:space="preserve"> </w:t>
      </w:r>
      <w:r w:rsidR="003F39F8">
        <w:rPr>
          <w:rFonts w:ascii="Times New Roman" w:hAnsi="Times New Roman"/>
        </w:rPr>
        <w:t>cephalosporins</w:t>
      </w:r>
      <w:r>
        <w:rPr>
          <w:rFonts w:ascii="Times New Roman" w:hAnsi="Times New Roman"/>
        </w:rPr>
        <w:t xml:space="preserve"> </w:t>
      </w:r>
      <w:r w:rsidR="003F39F8">
        <w:rPr>
          <w:rFonts w:ascii="Times New Roman" w:hAnsi="Times New Roman"/>
        </w:rPr>
        <w:t xml:space="preserve">along with </w:t>
      </w:r>
      <w:r>
        <w:rPr>
          <w:rFonts w:ascii="Times New Roman" w:hAnsi="Times New Roman"/>
        </w:rPr>
        <w:t>lactamase inhibitor</w:t>
      </w:r>
      <w:r w:rsidR="003F39F8">
        <w:rPr>
          <w:rFonts w:ascii="Times New Roman" w:hAnsi="Times New Roman"/>
        </w:rPr>
        <w:t>s</w:t>
      </w:r>
      <w:r>
        <w:rPr>
          <w:rFonts w:ascii="Times New Roman" w:hAnsi="Times New Roman"/>
        </w:rPr>
        <w:t xml:space="preserve"> </w:t>
      </w:r>
    </w:p>
    <w:p w14:paraId="7E4A9896" w14:textId="2D849119" w:rsidR="00B84A32" w:rsidRPr="00B2497B" w:rsidRDefault="00B84A32">
      <w:pPr>
        <w:pStyle w:val="a3"/>
        <w:ind w:firstLineChars="200" w:firstLine="422"/>
        <w:rPr>
          <w:rFonts w:ascii="Times New Roman" w:hAnsi="Times New Roman"/>
          <w:b/>
        </w:rPr>
      </w:pPr>
      <w:r w:rsidRPr="00B2497B">
        <w:rPr>
          <w:rFonts w:ascii="Times New Roman" w:hAnsi="Times New Roman"/>
          <w:b/>
        </w:rPr>
        <w:t xml:space="preserve">7.2 </w:t>
      </w:r>
      <w:r w:rsidR="00221113" w:rsidRPr="00B2497B">
        <w:rPr>
          <w:rFonts w:ascii="Times New Roman" w:hAnsi="Times New Roman"/>
          <w:b/>
        </w:rPr>
        <w:t>A</w:t>
      </w:r>
      <w:r w:rsidRPr="00B2497B">
        <w:rPr>
          <w:rFonts w:ascii="Times New Roman" w:hAnsi="Times New Roman"/>
          <w:b/>
        </w:rPr>
        <w:t>ntifungal agents</w:t>
      </w:r>
    </w:p>
    <w:p w14:paraId="770B1A31" w14:textId="47C4BC9C" w:rsidR="00D450E7" w:rsidRPr="00D450E7" w:rsidRDefault="00E356B1" w:rsidP="00D450E7">
      <w:pPr>
        <w:pStyle w:val="a3"/>
        <w:ind w:firstLineChars="200" w:firstLine="420"/>
        <w:rPr>
          <w:rFonts w:ascii="Times New Roman" w:hAnsi="Times New Roman"/>
        </w:rPr>
      </w:pPr>
      <w:r>
        <w:rPr>
          <w:rFonts w:ascii="Times New Roman" w:hAnsi="Times New Roman" w:hint="eastAsia"/>
        </w:rPr>
        <w:t>M</w:t>
      </w:r>
      <w:r>
        <w:rPr>
          <w:rFonts w:ascii="Times New Roman" w:hAnsi="Times New Roman"/>
        </w:rPr>
        <w:t xml:space="preserve">aster the most important antifungal drug is the triazole class, which target the fungal membrane ergosterol biosynthesis. Along this synthesis pathway, there are four drug target enzymes: </w:t>
      </w:r>
      <w:r w:rsidR="009C651C">
        <w:rPr>
          <w:rFonts w:ascii="Times New Roman" w:hAnsi="Times New Roman"/>
        </w:rPr>
        <w:t>the squalene oxidase, lanosterol, Δ</w:t>
      </w:r>
      <w:r w:rsidR="009C651C" w:rsidRPr="009C651C">
        <w:rPr>
          <w:rFonts w:ascii="Times New Roman" w:hAnsi="Times New Roman"/>
          <w:vertAlign w:val="superscript"/>
        </w:rPr>
        <w:t>14</w:t>
      </w:r>
      <w:r w:rsidR="009C651C">
        <w:rPr>
          <w:rFonts w:ascii="Times New Roman" w:hAnsi="Times New Roman"/>
        </w:rPr>
        <w:t>-reductase</w:t>
      </w:r>
      <w:r w:rsidR="00DF0C2D">
        <w:rPr>
          <w:rFonts w:ascii="Times New Roman" w:hAnsi="Times New Roman"/>
        </w:rPr>
        <w:t>, Δ</w:t>
      </w:r>
      <w:r w:rsidR="00DF0C2D" w:rsidRPr="00DF0C2D">
        <w:rPr>
          <w:rFonts w:ascii="Times New Roman" w:hAnsi="Times New Roman"/>
          <w:vertAlign w:val="superscript"/>
        </w:rPr>
        <w:t>8</w:t>
      </w:r>
      <w:r w:rsidR="00DF0C2D">
        <w:rPr>
          <w:rFonts w:ascii="Times New Roman" w:hAnsi="Times New Roman"/>
        </w:rPr>
        <w:t>, Δ</w:t>
      </w:r>
      <w:r w:rsidR="00DF0C2D" w:rsidRPr="00DF0C2D">
        <w:rPr>
          <w:rFonts w:ascii="Times New Roman" w:hAnsi="Times New Roman"/>
          <w:vertAlign w:val="superscript"/>
        </w:rPr>
        <w:t>7</w:t>
      </w:r>
      <w:r w:rsidR="00DF0C2D">
        <w:rPr>
          <w:rFonts w:ascii="Times New Roman" w:hAnsi="Times New Roman"/>
        </w:rPr>
        <w:t>-isomerase</w:t>
      </w:r>
      <w:r w:rsidR="00A041E0">
        <w:rPr>
          <w:rFonts w:ascii="Times New Roman" w:hAnsi="Times New Roman"/>
        </w:rPr>
        <w:t>. The 2</w:t>
      </w:r>
      <w:r w:rsidR="00A041E0" w:rsidRPr="00A041E0">
        <w:rPr>
          <w:rFonts w:ascii="Times New Roman" w:hAnsi="Times New Roman"/>
          <w:vertAlign w:val="superscript"/>
        </w:rPr>
        <w:t>nd</w:t>
      </w:r>
      <w:r w:rsidR="00A041E0">
        <w:rPr>
          <w:rFonts w:ascii="Times New Roman" w:hAnsi="Times New Roman"/>
        </w:rPr>
        <w:t xml:space="preserve"> most prescribed drug class is the polyene and the other widely used antifungal drug in the clinic is the </w:t>
      </w:r>
      <w:r w:rsidR="00D450E7" w:rsidRPr="00D450E7">
        <w:rPr>
          <w:rFonts w:ascii="Times New Roman" w:hAnsi="Times New Roman"/>
        </w:rPr>
        <w:t>Echinocandins</w:t>
      </w:r>
      <w:r w:rsidR="00C660C5">
        <w:rPr>
          <w:rFonts w:ascii="Times New Roman" w:hAnsi="Times New Roman"/>
        </w:rPr>
        <w:t xml:space="preserve">; Update antifungal drug development. </w:t>
      </w:r>
    </w:p>
    <w:p w14:paraId="51BF3D27" w14:textId="12872F6C" w:rsidR="00221113" w:rsidRPr="00D450E7" w:rsidRDefault="00C660C5">
      <w:pPr>
        <w:pStyle w:val="a3"/>
        <w:ind w:firstLineChars="200" w:firstLine="420"/>
        <w:rPr>
          <w:rFonts w:ascii="Times New Roman" w:hAnsi="Times New Roman"/>
        </w:rPr>
      </w:pPr>
      <w:r>
        <w:rPr>
          <w:rFonts w:ascii="Times New Roman" w:hAnsi="Times New Roman"/>
        </w:rPr>
        <w:t>Structural feature of the azole drugs, specific mechanism of action, selectivity of these drugs.</w:t>
      </w:r>
    </w:p>
    <w:p w14:paraId="4DCCBD93" w14:textId="0D2D517D" w:rsidR="00B84A32" w:rsidRPr="00B2497B" w:rsidRDefault="00B84A32">
      <w:pPr>
        <w:pStyle w:val="a3"/>
        <w:ind w:firstLineChars="200" w:firstLine="422"/>
        <w:rPr>
          <w:rFonts w:ascii="Times New Roman" w:hAnsi="Times New Roman"/>
          <w:b/>
        </w:rPr>
      </w:pPr>
      <w:r w:rsidRPr="00B2497B">
        <w:rPr>
          <w:rFonts w:ascii="Times New Roman" w:hAnsi="Times New Roman"/>
          <w:b/>
        </w:rPr>
        <w:t xml:space="preserve">7.3 </w:t>
      </w:r>
      <w:r w:rsidR="00221113" w:rsidRPr="00B2497B">
        <w:rPr>
          <w:rFonts w:ascii="Times New Roman" w:hAnsi="Times New Roman"/>
          <w:b/>
        </w:rPr>
        <w:t>A</w:t>
      </w:r>
      <w:r w:rsidRPr="00B2497B">
        <w:rPr>
          <w:rFonts w:ascii="Times New Roman" w:hAnsi="Times New Roman"/>
          <w:b/>
        </w:rPr>
        <w:t>ntimycobacterial agents</w:t>
      </w:r>
    </w:p>
    <w:p w14:paraId="1E9BEA33" w14:textId="2A9090F2" w:rsidR="00221113" w:rsidRDefault="004339A7">
      <w:pPr>
        <w:pStyle w:val="a3"/>
        <w:ind w:firstLineChars="200" w:firstLine="420"/>
        <w:rPr>
          <w:rFonts w:ascii="Times New Roman" w:hAnsi="Times New Roman"/>
          <w:bCs/>
        </w:rPr>
      </w:pPr>
      <w:r>
        <w:rPr>
          <w:rFonts w:ascii="Times New Roman" w:hAnsi="Times New Roman"/>
        </w:rPr>
        <w:t>Master the four first-line anti-TB drugs: isoniazid, ethambutol,</w:t>
      </w:r>
      <w:r w:rsidRPr="004339A7">
        <w:rPr>
          <w:rFonts w:ascii="Times New Roman" w:hAnsi="Times New Roman"/>
        </w:rPr>
        <w:t xml:space="preserve"> </w:t>
      </w:r>
      <w:r w:rsidRPr="004339A7">
        <w:rPr>
          <w:rFonts w:ascii="Times New Roman" w:hAnsi="Times New Roman"/>
          <w:bCs/>
        </w:rPr>
        <w:t xml:space="preserve">Pyrazinamide, </w:t>
      </w:r>
      <w:r w:rsidR="003E535A" w:rsidRPr="003E535A">
        <w:rPr>
          <w:rFonts w:ascii="Times New Roman" w:hAnsi="Times New Roman"/>
          <w:bCs/>
        </w:rPr>
        <w:t>Rifamycin</w:t>
      </w:r>
      <w:r w:rsidR="008E606F">
        <w:rPr>
          <w:rFonts w:ascii="Times New Roman" w:hAnsi="Times New Roman"/>
          <w:bCs/>
        </w:rPr>
        <w:t>. Understand their mechanism of action, recognize the molecules when provided.</w:t>
      </w:r>
    </w:p>
    <w:p w14:paraId="07156B22" w14:textId="16EC9F95" w:rsidR="008E606F" w:rsidRPr="004339A7" w:rsidRDefault="008E606F">
      <w:pPr>
        <w:pStyle w:val="a3"/>
        <w:ind w:firstLineChars="200" w:firstLine="420"/>
        <w:rPr>
          <w:rFonts w:ascii="Times New Roman" w:hAnsi="Times New Roman"/>
        </w:rPr>
      </w:pPr>
      <w:r>
        <w:rPr>
          <w:rFonts w:ascii="Times New Roman" w:hAnsi="Times New Roman"/>
          <w:bCs/>
        </w:rPr>
        <w:t xml:space="preserve">Updated anti-TB drugs developed after 2000: </w:t>
      </w:r>
      <w:r w:rsidR="00E35891">
        <w:rPr>
          <w:rFonts w:ascii="Times New Roman" w:hAnsi="Times New Roman"/>
          <w:bCs/>
        </w:rPr>
        <w:t>the nitro-imidazole type</w:t>
      </w:r>
      <w:r w:rsidR="007401FD">
        <w:rPr>
          <w:rFonts w:ascii="Times New Roman" w:hAnsi="Times New Roman"/>
          <w:bCs/>
        </w:rPr>
        <w:t>,</w:t>
      </w:r>
      <w:r w:rsidR="00E35891">
        <w:rPr>
          <w:rFonts w:ascii="Times New Roman" w:hAnsi="Times New Roman"/>
          <w:bCs/>
        </w:rPr>
        <w:t xml:space="preserve"> </w:t>
      </w:r>
      <w:r w:rsidR="007401FD" w:rsidRPr="007401FD">
        <w:rPr>
          <w:rFonts w:ascii="Times New Roman" w:hAnsi="Times New Roman"/>
          <w:bCs/>
        </w:rPr>
        <w:t>Bedaquiline</w:t>
      </w:r>
      <w:r>
        <w:rPr>
          <w:rFonts w:ascii="Times New Roman" w:hAnsi="Times New Roman"/>
          <w:bCs/>
        </w:rPr>
        <w:t xml:space="preserve"> </w:t>
      </w:r>
    </w:p>
    <w:p w14:paraId="3370CA39" w14:textId="34BC79F7" w:rsidR="00221113" w:rsidRDefault="004A3ACF">
      <w:pPr>
        <w:pStyle w:val="a3"/>
        <w:ind w:firstLineChars="200" w:firstLine="420"/>
        <w:rPr>
          <w:rFonts w:ascii="Times New Roman" w:hAnsi="Times New Roman"/>
        </w:rPr>
      </w:pPr>
      <w:r>
        <w:rPr>
          <w:rFonts w:ascii="Times New Roman" w:hAnsi="Times New Roman"/>
        </w:rPr>
        <w:t xml:space="preserve">The second line anti-TB drug: </w:t>
      </w:r>
      <w:r w:rsidR="008E606F" w:rsidRPr="008E606F">
        <w:rPr>
          <w:rFonts w:ascii="Times New Roman" w:hAnsi="Times New Roman"/>
        </w:rPr>
        <w:t>Streptomycin</w:t>
      </w:r>
      <w:r>
        <w:rPr>
          <w:rFonts w:ascii="Times New Roman" w:hAnsi="Times New Roman"/>
        </w:rPr>
        <w:t xml:space="preserve"> and </w:t>
      </w:r>
      <w:r w:rsidR="00F4293B">
        <w:rPr>
          <w:rFonts w:ascii="Times New Roman" w:hAnsi="Times New Roman"/>
        </w:rPr>
        <w:t>the 4</w:t>
      </w:r>
      <w:r w:rsidR="00F4293B" w:rsidRPr="00F4293B">
        <w:rPr>
          <w:rFonts w:ascii="Times New Roman" w:hAnsi="Times New Roman"/>
          <w:vertAlign w:val="superscript"/>
        </w:rPr>
        <w:t>th</w:t>
      </w:r>
      <w:r w:rsidR="00F4293B">
        <w:rPr>
          <w:rFonts w:ascii="Times New Roman" w:hAnsi="Times New Roman"/>
        </w:rPr>
        <w:t xml:space="preserve"> generation </w:t>
      </w:r>
      <w:r>
        <w:rPr>
          <w:rFonts w:ascii="Times New Roman" w:hAnsi="Times New Roman"/>
        </w:rPr>
        <w:t>quinolones</w:t>
      </w:r>
      <w:r w:rsidR="008E606F">
        <w:rPr>
          <w:rFonts w:ascii="Times New Roman" w:hAnsi="Times New Roman"/>
        </w:rPr>
        <w:t xml:space="preserve"> </w:t>
      </w:r>
    </w:p>
    <w:p w14:paraId="325818F9" w14:textId="090AB5C4" w:rsidR="00B84A32" w:rsidRPr="00E645FA" w:rsidRDefault="00B84A32">
      <w:pPr>
        <w:pStyle w:val="a3"/>
        <w:ind w:firstLineChars="200" w:firstLine="422"/>
        <w:rPr>
          <w:rFonts w:ascii="Times New Roman" w:hAnsi="Times New Roman"/>
          <w:b/>
        </w:rPr>
      </w:pPr>
      <w:r w:rsidRPr="00E645FA">
        <w:rPr>
          <w:rFonts w:ascii="Times New Roman" w:hAnsi="Times New Roman"/>
          <w:b/>
        </w:rPr>
        <w:t xml:space="preserve">7.4 </w:t>
      </w:r>
      <w:r w:rsidR="00221113" w:rsidRPr="00E645FA">
        <w:rPr>
          <w:rFonts w:ascii="Times New Roman" w:hAnsi="Times New Roman"/>
          <w:b/>
        </w:rPr>
        <w:t>C</w:t>
      </w:r>
      <w:r w:rsidRPr="00E645FA">
        <w:rPr>
          <w:rFonts w:ascii="Times New Roman" w:hAnsi="Times New Roman"/>
          <w:b/>
        </w:rPr>
        <w:t>ancer and chemotherapy</w:t>
      </w:r>
    </w:p>
    <w:p w14:paraId="68F471EF" w14:textId="5F473634" w:rsidR="00082B28" w:rsidRPr="00082B28" w:rsidRDefault="00AE36BE" w:rsidP="00082B28">
      <w:pPr>
        <w:pStyle w:val="a3"/>
        <w:ind w:firstLineChars="200" w:firstLine="420"/>
        <w:rPr>
          <w:rFonts w:ascii="Times New Roman" w:hAnsi="Times New Roman"/>
          <w:bCs/>
        </w:rPr>
      </w:pPr>
      <w:r w:rsidRPr="00AE36BE">
        <w:rPr>
          <w:rFonts w:ascii="Times New Roman" w:hAnsi="Times New Roman"/>
          <w:bCs/>
        </w:rPr>
        <w:t xml:space="preserve">Cancer </w:t>
      </w:r>
      <w:r>
        <w:rPr>
          <w:rFonts w:ascii="Times New Roman" w:hAnsi="Times New Roman"/>
          <w:bCs/>
        </w:rPr>
        <w:t xml:space="preserve">chemotherapy drug type: (1) </w:t>
      </w:r>
      <w:r w:rsidR="00C30033">
        <w:rPr>
          <w:rFonts w:ascii="Times New Roman" w:hAnsi="Times New Roman"/>
          <w:bCs/>
        </w:rPr>
        <w:t xml:space="preserve">alkylating agents; (2) </w:t>
      </w:r>
      <w:r w:rsidR="00A90DBC" w:rsidRPr="00A90DBC">
        <w:rPr>
          <w:rFonts w:ascii="Times New Roman" w:hAnsi="Times New Roman"/>
          <w:bCs/>
        </w:rPr>
        <w:t>Organoplatinum complexes</w:t>
      </w:r>
      <w:r w:rsidR="00A90DBC">
        <w:rPr>
          <w:rFonts w:ascii="Times New Roman" w:hAnsi="Times New Roman"/>
          <w:bCs/>
        </w:rPr>
        <w:t xml:space="preserve">; (3) </w:t>
      </w:r>
      <w:r w:rsidR="00A90DBC" w:rsidRPr="00A90DBC">
        <w:rPr>
          <w:rFonts w:ascii="Times New Roman" w:hAnsi="Times New Roman"/>
          <w:bCs/>
        </w:rPr>
        <w:t>Antimetabolites</w:t>
      </w:r>
      <w:r w:rsidR="00A90DBC">
        <w:rPr>
          <w:rFonts w:ascii="Times New Roman" w:hAnsi="Times New Roman"/>
          <w:bCs/>
        </w:rPr>
        <w:t>; (4)</w:t>
      </w:r>
      <w:r w:rsidR="00796F2E">
        <w:rPr>
          <w:rFonts w:ascii="Times New Roman" w:hAnsi="Times New Roman"/>
          <w:bCs/>
        </w:rPr>
        <w:t xml:space="preserve"> </w:t>
      </w:r>
      <w:r w:rsidR="00082B28" w:rsidRPr="00082B28">
        <w:rPr>
          <w:rFonts w:ascii="Times New Roman" w:hAnsi="Times New Roman"/>
          <w:bCs/>
        </w:rPr>
        <w:t>DNA Polymerase/DNA Chain Elongation Inhibitors</w:t>
      </w:r>
      <w:r w:rsidR="00E560AA">
        <w:rPr>
          <w:rFonts w:ascii="Times New Roman" w:hAnsi="Times New Roman"/>
          <w:bCs/>
        </w:rPr>
        <w:t xml:space="preserve">; (5) </w:t>
      </w:r>
      <w:r w:rsidR="001825D5" w:rsidRPr="001825D5">
        <w:rPr>
          <w:rFonts w:ascii="Times New Roman" w:hAnsi="Times New Roman"/>
          <w:bCs/>
        </w:rPr>
        <w:t>Mitosis Inhibitor</w:t>
      </w:r>
      <w:r w:rsidR="001B19E9">
        <w:rPr>
          <w:rFonts w:ascii="Times New Roman" w:hAnsi="Times New Roman"/>
          <w:bCs/>
        </w:rPr>
        <w:t>s: including</w:t>
      </w:r>
      <w:r w:rsidR="001825D5">
        <w:rPr>
          <w:rFonts w:ascii="Times New Roman" w:hAnsi="Times New Roman"/>
          <w:bCs/>
        </w:rPr>
        <w:t xml:space="preserve"> taxol; (6)</w:t>
      </w:r>
      <w:r w:rsidR="00481987">
        <w:rPr>
          <w:rFonts w:ascii="Times New Roman" w:hAnsi="Times New Roman"/>
          <w:bCs/>
        </w:rPr>
        <w:t xml:space="preserve"> Kinase inhibitors; (7)</w:t>
      </w:r>
      <w:r w:rsidR="001C67F2">
        <w:rPr>
          <w:rFonts w:ascii="Times New Roman" w:hAnsi="Times New Roman"/>
          <w:bCs/>
        </w:rPr>
        <w:t xml:space="preserve"> epigenetic drugs.</w:t>
      </w:r>
    </w:p>
    <w:p w14:paraId="3FA308B1" w14:textId="0D4653A7" w:rsidR="002B2E6A" w:rsidRPr="00B77D7D" w:rsidRDefault="00B77D7D" w:rsidP="002B2E6A">
      <w:pPr>
        <w:pStyle w:val="a3"/>
        <w:ind w:firstLineChars="200" w:firstLine="420"/>
        <w:rPr>
          <w:rFonts w:ascii="Times New Roman" w:hAnsi="Times New Roman"/>
          <w:bCs/>
        </w:rPr>
      </w:pPr>
      <w:r>
        <w:rPr>
          <w:rFonts w:ascii="Times New Roman" w:hAnsi="Times New Roman"/>
          <w:bCs/>
        </w:rPr>
        <w:t>Students are required to master the major drugs in each class, drug pharmacophore, mechanism of action, side effects.</w:t>
      </w:r>
    </w:p>
    <w:p w14:paraId="232689AE" w14:textId="42C92836" w:rsidR="00B84A32" w:rsidRPr="00FC69F7" w:rsidRDefault="00B84A32">
      <w:pPr>
        <w:pStyle w:val="a3"/>
        <w:ind w:firstLineChars="200" w:firstLine="422"/>
        <w:rPr>
          <w:rFonts w:ascii="Times New Roman" w:hAnsi="Times New Roman"/>
          <w:b/>
        </w:rPr>
      </w:pPr>
      <w:r w:rsidRPr="00FC69F7">
        <w:rPr>
          <w:rFonts w:ascii="Times New Roman" w:hAnsi="Times New Roman"/>
          <w:b/>
        </w:rPr>
        <w:t xml:space="preserve">7.5 </w:t>
      </w:r>
      <w:r w:rsidR="00221113" w:rsidRPr="00FC69F7">
        <w:rPr>
          <w:rFonts w:ascii="Times New Roman" w:hAnsi="Times New Roman"/>
          <w:b/>
        </w:rPr>
        <w:t>A</w:t>
      </w:r>
      <w:r w:rsidRPr="00FC69F7">
        <w:rPr>
          <w:rFonts w:ascii="Times New Roman" w:hAnsi="Times New Roman"/>
          <w:b/>
        </w:rPr>
        <w:t>ntiviral agents</w:t>
      </w:r>
    </w:p>
    <w:p w14:paraId="52E825D7" w14:textId="77777777" w:rsidR="00E645FA" w:rsidRDefault="00E645FA" w:rsidP="00E645FA">
      <w:pPr>
        <w:pStyle w:val="a3"/>
        <w:ind w:firstLineChars="200" w:firstLine="420"/>
        <w:rPr>
          <w:rFonts w:ascii="Times New Roman" w:hAnsi="Times New Roman"/>
        </w:rPr>
      </w:pPr>
      <w:r>
        <w:rPr>
          <w:rFonts w:ascii="Times New Roman" w:hAnsi="Times New Roman"/>
        </w:rPr>
        <w:t>Master drugs used for the treatment of influenza (</w:t>
      </w:r>
      <w:r w:rsidRPr="00E61F16">
        <w:rPr>
          <w:rFonts w:ascii="Times New Roman" w:hAnsi="Times New Roman"/>
        </w:rPr>
        <w:t>Neuramidase</w:t>
      </w:r>
      <w:r>
        <w:rPr>
          <w:rFonts w:ascii="Times New Roman" w:hAnsi="Times New Roman"/>
        </w:rPr>
        <w:t xml:space="preserve"> inhibitor), HIV, HCV; </w:t>
      </w:r>
    </w:p>
    <w:p w14:paraId="2F007F20" w14:textId="77777777" w:rsidR="00E645FA" w:rsidRDefault="00E645FA" w:rsidP="00E645FA">
      <w:pPr>
        <w:pStyle w:val="a3"/>
        <w:ind w:firstLineChars="200" w:firstLine="420"/>
        <w:rPr>
          <w:rFonts w:ascii="Times New Roman" w:hAnsi="Times New Roman"/>
        </w:rPr>
      </w:pPr>
      <w:r w:rsidRPr="005F6FC9">
        <w:rPr>
          <w:rFonts w:ascii="Times New Roman" w:hAnsi="Times New Roman"/>
        </w:rPr>
        <w:t>Conventional Nucleoside Analogs</w:t>
      </w:r>
      <w:r>
        <w:rPr>
          <w:rFonts w:ascii="Times New Roman" w:hAnsi="Times New Roman"/>
        </w:rPr>
        <w:t xml:space="preserve">, specific purine and pyrimidine analogs as anti-viral drugs;  </w:t>
      </w:r>
    </w:p>
    <w:p w14:paraId="48F54CEB" w14:textId="187F8313" w:rsidR="005724F0" w:rsidRPr="005724F0" w:rsidRDefault="00E645FA" w:rsidP="00124659">
      <w:pPr>
        <w:pStyle w:val="a3"/>
        <w:numPr>
          <w:ilvl w:val="0"/>
          <w:numId w:val="4"/>
        </w:numPr>
        <w:rPr>
          <w:rFonts w:ascii="Times New Roman" w:hAnsi="Times New Roman"/>
        </w:rPr>
      </w:pPr>
      <w:r w:rsidRPr="007D6453">
        <w:rPr>
          <w:rFonts w:ascii="Times New Roman" w:hAnsi="Times New Roman"/>
        </w:rPr>
        <w:t>Nucleoside Reverse Transcriptase Inhibitor (NRTIs)</w:t>
      </w:r>
      <w:r>
        <w:rPr>
          <w:rFonts w:ascii="Times New Roman" w:hAnsi="Times New Roman"/>
        </w:rPr>
        <w:t xml:space="preserve"> as anti-HIV drugs</w:t>
      </w:r>
      <w:r w:rsidR="00B32D38">
        <w:rPr>
          <w:rFonts w:ascii="Times New Roman" w:hAnsi="Times New Roman"/>
        </w:rPr>
        <w:t xml:space="preserve">; specific drugs: </w:t>
      </w:r>
      <w:r w:rsidR="003E0CA8">
        <w:rPr>
          <w:rFonts w:ascii="Times New Roman" w:hAnsi="Times New Roman"/>
        </w:rPr>
        <w:t xml:space="preserve">AZT, </w:t>
      </w:r>
      <w:r w:rsidR="00657D7D">
        <w:rPr>
          <w:rFonts w:ascii="Times New Roman" w:hAnsi="Times New Roman"/>
        </w:rPr>
        <w:t xml:space="preserve">ABC, et al; </w:t>
      </w:r>
      <w:r w:rsidR="00B32D38">
        <w:rPr>
          <w:rFonts w:ascii="Times New Roman" w:hAnsi="Times New Roman"/>
        </w:rPr>
        <w:t>(2)</w:t>
      </w:r>
      <w:r>
        <w:rPr>
          <w:rFonts w:ascii="Times New Roman" w:hAnsi="Times New Roman"/>
        </w:rPr>
        <w:t xml:space="preserve"> protease inhibitors as anti-viral drugs; </w:t>
      </w:r>
      <w:r w:rsidR="005724F0">
        <w:rPr>
          <w:rFonts w:ascii="Times New Roman" w:hAnsi="Times New Roman"/>
        </w:rPr>
        <w:t xml:space="preserve">(3) </w:t>
      </w:r>
      <w:r>
        <w:rPr>
          <w:rFonts w:ascii="Times New Roman" w:hAnsi="Times New Roman"/>
        </w:rPr>
        <w:t xml:space="preserve">Integrase inhibitors as anti-viral drugs. </w:t>
      </w:r>
      <w:r w:rsidR="004F1690">
        <w:rPr>
          <w:rFonts w:ascii="Times New Roman" w:hAnsi="Times New Roman"/>
        </w:rPr>
        <w:t xml:space="preserve">Specific drugs include: </w:t>
      </w:r>
      <w:r w:rsidR="00B32D38" w:rsidRPr="00B32D38">
        <w:rPr>
          <w:rFonts w:ascii="Times New Roman" w:hAnsi="Times New Roman"/>
        </w:rPr>
        <w:t>Elvitegravir</w:t>
      </w:r>
      <w:r w:rsidR="00B32D38">
        <w:rPr>
          <w:rFonts w:ascii="Times New Roman" w:hAnsi="Times New Roman"/>
        </w:rPr>
        <w:t xml:space="preserve">, </w:t>
      </w:r>
      <w:r w:rsidR="004169B3" w:rsidRPr="004169B3">
        <w:rPr>
          <w:rFonts w:ascii="Times New Roman" w:hAnsi="Times New Roman"/>
        </w:rPr>
        <w:t>Dolutegravir</w:t>
      </w:r>
      <w:r w:rsidR="004169B3">
        <w:rPr>
          <w:rFonts w:ascii="Times New Roman" w:hAnsi="Times New Roman"/>
        </w:rPr>
        <w:t xml:space="preserve">, </w:t>
      </w:r>
      <w:r w:rsidR="005724F0" w:rsidRPr="005724F0">
        <w:rPr>
          <w:rFonts w:ascii="Times New Roman" w:hAnsi="Times New Roman"/>
        </w:rPr>
        <w:t>Bictegravir</w:t>
      </w:r>
      <w:r w:rsidR="00B32D38">
        <w:rPr>
          <w:rFonts w:ascii="Times New Roman" w:hAnsi="Times New Roman"/>
        </w:rPr>
        <w:t>.</w:t>
      </w:r>
      <w:r w:rsidR="005724F0">
        <w:rPr>
          <w:rFonts w:ascii="Times New Roman" w:hAnsi="Times New Roman"/>
        </w:rPr>
        <w:t xml:space="preserve"> </w:t>
      </w:r>
    </w:p>
    <w:p w14:paraId="3A187376" w14:textId="0B3E4ECF" w:rsidR="00221113" w:rsidRDefault="00E645FA" w:rsidP="00E645FA">
      <w:pPr>
        <w:pStyle w:val="a3"/>
        <w:ind w:firstLineChars="200" w:firstLine="420"/>
        <w:rPr>
          <w:rFonts w:ascii="Times New Roman" w:hAnsi="Times New Roman"/>
        </w:rPr>
      </w:pPr>
      <w:r>
        <w:rPr>
          <w:rFonts w:ascii="Times New Roman" w:hAnsi="Times New Roman"/>
        </w:rPr>
        <w:t xml:space="preserve"> HCV drug development after 2010:</w:t>
      </w:r>
      <w:r w:rsidRPr="00416C71">
        <w:rPr>
          <w:rFonts w:ascii="Times New Roman" w:hAnsi="Times New Roman"/>
        </w:rPr>
        <w:t xml:space="preserve"> </w:t>
      </w:r>
      <w:r w:rsidRPr="00416C71">
        <w:rPr>
          <w:rFonts w:ascii="Times New Roman" w:hAnsi="Times New Roman"/>
          <w:bCs/>
        </w:rPr>
        <w:t>Nonstructural protein 5B</w:t>
      </w:r>
      <w:r w:rsidRPr="00416C71">
        <w:rPr>
          <w:rFonts w:ascii="Times New Roman" w:hAnsi="Times New Roman"/>
        </w:rPr>
        <w:t> (</w:t>
      </w:r>
      <w:r w:rsidRPr="00416C71">
        <w:rPr>
          <w:rFonts w:ascii="Times New Roman" w:hAnsi="Times New Roman"/>
          <w:bCs/>
        </w:rPr>
        <w:t>NS5B</w:t>
      </w:r>
      <w:r w:rsidRPr="00416C71">
        <w:rPr>
          <w:rFonts w:ascii="Times New Roman" w:hAnsi="Times New Roman"/>
        </w:rPr>
        <w:t xml:space="preserve">): NS5B; </w:t>
      </w:r>
      <w:r w:rsidRPr="00416C71">
        <w:rPr>
          <w:rFonts w:ascii="Times New Roman" w:hAnsi="Times New Roman"/>
          <w:bCs/>
        </w:rPr>
        <w:t xml:space="preserve">NS3/4A Protease inhibitors; </w:t>
      </w:r>
      <w:r>
        <w:rPr>
          <w:rFonts w:ascii="Times New Roman" w:hAnsi="Times New Roman"/>
          <w:bCs/>
        </w:rPr>
        <w:t xml:space="preserve">specific drugs: </w:t>
      </w:r>
      <w:r w:rsidRPr="009A574B">
        <w:rPr>
          <w:rFonts w:ascii="Times New Roman" w:hAnsi="Times New Roman"/>
          <w:bCs/>
        </w:rPr>
        <w:t>sofosbuvir, Telaprevir, Bocsprevir</w:t>
      </w:r>
    </w:p>
    <w:p w14:paraId="7601337B" w14:textId="77777777" w:rsidR="00221113" w:rsidRPr="009872DD" w:rsidRDefault="00221113">
      <w:pPr>
        <w:pStyle w:val="a3"/>
        <w:ind w:firstLineChars="200" w:firstLine="420"/>
        <w:rPr>
          <w:rFonts w:ascii="Times New Roman" w:hAnsi="Times New Roman"/>
        </w:rPr>
      </w:pPr>
    </w:p>
    <w:p w14:paraId="1E02F2C3" w14:textId="2C41A8BB" w:rsidR="006470CF" w:rsidRPr="008C4C91" w:rsidRDefault="00FD555E">
      <w:pPr>
        <w:pStyle w:val="a3"/>
        <w:spacing w:beforeLines="50" w:before="156" w:afterLines="50" w:after="156"/>
        <w:ind w:firstLineChars="200" w:firstLine="480"/>
        <w:outlineLvl w:val="1"/>
        <w:rPr>
          <w:rFonts w:ascii="Times New Roman" w:hAnsi="Times New Roman"/>
        </w:rPr>
      </w:pPr>
      <w:r w:rsidRPr="008C4C91">
        <w:rPr>
          <w:rFonts w:ascii="Times New Roman" w:hAnsi="Times New Roman"/>
          <w:sz w:val="24"/>
          <w:szCs w:val="24"/>
        </w:rPr>
        <w:t>（三）课程目标与毕业要求、课程内容的对应关系</w:t>
      </w:r>
    </w:p>
    <w:p w14:paraId="7227E526" w14:textId="2EC561FD" w:rsidR="006470CF" w:rsidRPr="008C4C91" w:rsidRDefault="00FD555E">
      <w:pPr>
        <w:pStyle w:val="a3"/>
        <w:spacing w:beforeLines="50" w:before="156" w:afterLines="50" w:after="156"/>
        <w:ind w:firstLineChars="200" w:firstLine="422"/>
        <w:jc w:val="center"/>
        <w:rPr>
          <w:rFonts w:ascii="Times New Roman" w:hAnsi="Times New Roman"/>
          <w:b/>
          <w:bCs/>
          <w:szCs w:val="21"/>
        </w:rPr>
      </w:pPr>
      <w:r w:rsidRPr="008C4C91">
        <w:rPr>
          <w:rFonts w:ascii="Times New Roman" w:hAnsi="Times New Roman"/>
          <w:b/>
          <w:bCs/>
          <w:szCs w:val="21"/>
        </w:rPr>
        <w:t>表</w:t>
      </w:r>
      <w:r w:rsidRPr="008C4C91">
        <w:rPr>
          <w:rFonts w:ascii="Times New Roman" w:hAnsi="Times New Roman"/>
          <w:b/>
          <w:bCs/>
          <w:szCs w:val="21"/>
        </w:rPr>
        <w:t>1</w:t>
      </w:r>
      <w:r w:rsidRPr="008C4C91">
        <w:rPr>
          <w:rFonts w:ascii="Times New Roman" w:hAnsi="Times New Roman"/>
          <w:b/>
          <w:bCs/>
          <w:szCs w:val="21"/>
        </w:rPr>
        <w:t>：课程目标与课程内容、毕业要求的对应关系表</w:t>
      </w:r>
      <w:r w:rsidRPr="008C4C91">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290"/>
        <w:gridCol w:w="3190"/>
        <w:gridCol w:w="3513"/>
      </w:tblGrid>
      <w:tr w:rsidR="006470CF" w:rsidRPr="008C4C91" w14:paraId="770D035B" w14:textId="77777777">
        <w:trPr>
          <w:jc w:val="center"/>
        </w:trPr>
        <w:tc>
          <w:tcPr>
            <w:tcW w:w="1074" w:type="dxa"/>
            <w:vAlign w:val="center"/>
          </w:tcPr>
          <w:p w14:paraId="7F8ED97D"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课程目标</w:t>
            </w:r>
          </w:p>
        </w:tc>
        <w:tc>
          <w:tcPr>
            <w:tcW w:w="1290" w:type="dxa"/>
            <w:vAlign w:val="center"/>
          </w:tcPr>
          <w:p w14:paraId="263A85D3"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课程子目标</w:t>
            </w:r>
          </w:p>
        </w:tc>
        <w:tc>
          <w:tcPr>
            <w:tcW w:w="3190" w:type="dxa"/>
            <w:vAlign w:val="center"/>
          </w:tcPr>
          <w:p w14:paraId="2E2CBB68"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对应课程内容</w:t>
            </w:r>
          </w:p>
        </w:tc>
        <w:tc>
          <w:tcPr>
            <w:tcW w:w="3513" w:type="dxa"/>
            <w:vAlign w:val="center"/>
          </w:tcPr>
          <w:p w14:paraId="051E50C3"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对应毕业要求</w:t>
            </w:r>
          </w:p>
        </w:tc>
      </w:tr>
      <w:tr w:rsidR="00B20DA0" w:rsidRPr="008C4C91" w14:paraId="43479933" w14:textId="77777777" w:rsidTr="00B20DA0">
        <w:trPr>
          <w:trHeight w:val="2147"/>
          <w:jc w:val="center"/>
        </w:trPr>
        <w:tc>
          <w:tcPr>
            <w:tcW w:w="1074" w:type="dxa"/>
            <w:vAlign w:val="center"/>
          </w:tcPr>
          <w:p w14:paraId="4946B4F1" w14:textId="0CF4AA30"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t>O</w:t>
            </w:r>
            <w:r>
              <w:rPr>
                <w:rFonts w:ascii="Times New Roman" w:hAnsi="Times New Roman"/>
                <w:szCs w:val="21"/>
              </w:rPr>
              <w:t>bjective</w:t>
            </w:r>
            <w:r w:rsidRPr="008C4C91">
              <w:rPr>
                <w:rFonts w:ascii="Times New Roman" w:hAnsi="Times New Roman"/>
                <w:szCs w:val="21"/>
              </w:rPr>
              <w:t>1</w:t>
            </w:r>
          </w:p>
        </w:tc>
        <w:tc>
          <w:tcPr>
            <w:tcW w:w="1290" w:type="dxa"/>
            <w:vAlign w:val="center"/>
          </w:tcPr>
          <w:p w14:paraId="38985732" w14:textId="1C18D88D" w:rsidR="00B20DA0" w:rsidRPr="008C4C91" w:rsidRDefault="00B20DA0">
            <w:pPr>
              <w:pStyle w:val="a3"/>
              <w:spacing w:beforeLines="50" w:before="156" w:afterLines="50" w:after="156"/>
              <w:jc w:val="center"/>
              <w:rPr>
                <w:rFonts w:ascii="Times New Roman" w:hAnsi="Times New Roman"/>
              </w:rPr>
            </w:pPr>
            <w:r>
              <w:rPr>
                <w:rFonts w:ascii="Times New Roman" w:hAnsi="Times New Roman" w:hint="eastAsia"/>
              </w:rPr>
              <w:t>K</w:t>
            </w:r>
            <w:r>
              <w:rPr>
                <w:rFonts w:ascii="Times New Roman" w:hAnsi="Times New Roman"/>
              </w:rPr>
              <w:t>nowledge learning</w:t>
            </w:r>
          </w:p>
        </w:tc>
        <w:tc>
          <w:tcPr>
            <w:tcW w:w="3190" w:type="dxa"/>
            <w:vAlign w:val="center"/>
          </w:tcPr>
          <w:p w14:paraId="5FF4BA38" w14:textId="77777777" w:rsidR="00B20DA0" w:rsidRDefault="00B20DA0">
            <w:pPr>
              <w:pStyle w:val="a3"/>
              <w:snapToGrid w:val="0"/>
              <w:jc w:val="left"/>
              <w:rPr>
                <w:rFonts w:ascii="Times New Roman" w:hAnsi="Times New Roman"/>
              </w:rPr>
            </w:pPr>
            <w:r>
              <w:rPr>
                <w:rFonts w:ascii="Times New Roman" w:hAnsi="Times New Roman"/>
              </w:rPr>
              <w:t xml:space="preserve">The principals of medicinal chemistry, terms, basic concepts. </w:t>
            </w:r>
          </w:p>
          <w:p w14:paraId="4755E43E" w14:textId="2E94F2C7" w:rsidR="00B20DA0" w:rsidRPr="008C4C91" w:rsidRDefault="00B20DA0">
            <w:pPr>
              <w:pStyle w:val="a3"/>
              <w:snapToGrid w:val="0"/>
              <w:jc w:val="left"/>
              <w:rPr>
                <w:rFonts w:ascii="Times New Roman" w:hAnsi="Times New Roman"/>
              </w:rPr>
            </w:pPr>
            <w:r>
              <w:rPr>
                <w:rFonts w:ascii="Times New Roman" w:hAnsi="Times New Roman"/>
              </w:rPr>
              <w:t xml:space="preserve">Drug pharmacophores, mechanism of action, metabolism, synthetic method, side effects </w:t>
            </w:r>
          </w:p>
        </w:tc>
        <w:tc>
          <w:tcPr>
            <w:tcW w:w="3513" w:type="dxa"/>
            <w:vAlign w:val="center"/>
          </w:tcPr>
          <w:p w14:paraId="4521F883" w14:textId="22046881" w:rsidR="00B20DA0" w:rsidRPr="008C4C91" w:rsidRDefault="00CA5111" w:rsidP="00CA5111">
            <w:pPr>
              <w:pStyle w:val="a3"/>
              <w:snapToGrid w:val="0"/>
              <w:jc w:val="left"/>
              <w:rPr>
                <w:rFonts w:ascii="Times New Roman" w:hAnsi="Times New Roman"/>
              </w:rPr>
            </w:pPr>
            <w:r>
              <w:rPr>
                <w:rFonts w:ascii="Times New Roman" w:hAnsi="Times New Roman"/>
              </w:rPr>
              <w:t>Students are expected to understand and remember specific first-line drugs in each disease area</w:t>
            </w:r>
          </w:p>
        </w:tc>
      </w:tr>
      <w:tr w:rsidR="00B20DA0" w:rsidRPr="008C4C91" w14:paraId="2055E422" w14:textId="77777777" w:rsidTr="00B20DA0">
        <w:trPr>
          <w:trHeight w:val="1696"/>
          <w:jc w:val="center"/>
        </w:trPr>
        <w:tc>
          <w:tcPr>
            <w:tcW w:w="1074" w:type="dxa"/>
            <w:vAlign w:val="center"/>
          </w:tcPr>
          <w:p w14:paraId="60135878" w14:textId="758817F3"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lastRenderedPageBreak/>
              <w:t>O</w:t>
            </w:r>
            <w:r>
              <w:rPr>
                <w:rFonts w:ascii="Times New Roman" w:hAnsi="Times New Roman"/>
                <w:szCs w:val="21"/>
              </w:rPr>
              <w:t>bjective</w:t>
            </w:r>
            <w:r w:rsidRPr="008C4C91">
              <w:rPr>
                <w:rFonts w:ascii="Times New Roman" w:hAnsi="Times New Roman"/>
                <w:szCs w:val="21"/>
              </w:rPr>
              <w:t xml:space="preserve"> 2</w:t>
            </w:r>
          </w:p>
        </w:tc>
        <w:tc>
          <w:tcPr>
            <w:tcW w:w="1290" w:type="dxa"/>
            <w:vAlign w:val="center"/>
          </w:tcPr>
          <w:p w14:paraId="6135CC75" w14:textId="11DA211F" w:rsidR="00B20DA0" w:rsidRPr="008C4C91" w:rsidRDefault="00B20DA0">
            <w:pPr>
              <w:pStyle w:val="a3"/>
              <w:spacing w:beforeLines="50" w:before="156" w:afterLines="50" w:after="156"/>
              <w:jc w:val="center"/>
              <w:rPr>
                <w:rFonts w:ascii="Times New Roman" w:hAnsi="Times New Roman"/>
              </w:rPr>
            </w:pPr>
            <w:r>
              <w:rPr>
                <w:rFonts w:ascii="Times New Roman" w:hAnsi="Times New Roman" w:hint="eastAsia"/>
              </w:rPr>
              <w:t>L</w:t>
            </w:r>
            <w:r>
              <w:rPr>
                <w:rFonts w:ascii="Times New Roman" w:hAnsi="Times New Roman"/>
              </w:rPr>
              <w:t>anguage learning</w:t>
            </w:r>
          </w:p>
        </w:tc>
        <w:tc>
          <w:tcPr>
            <w:tcW w:w="3190" w:type="dxa"/>
            <w:vAlign w:val="center"/>
          </w:tcPr>
          <w:p w14:paraId="67F18EAD" w14:textId="2E37970D" w:rsidR="00B20DA0" w:rsidRPr="008C4C91" w:rsidRDefault="005921E0">
            <w:pPr>
              <w:pStyle w:val="a3"/>
              <w:jc w:val="left"/>
              <w:rPr>
                <w:rFonts w:ascii="Times New Roman" w:hAnsi="Times New Roman"/>
              </w:rPr>
            </w:pPr>
            <w:r>
              <w:rPr>
                <w:rFonts w:ascii="Times New Roman" w:hAnsi="Times New Roman"/>
              </w:rPr>
              <w:t>Nomenclatures, professional words in the textbook</w:t>
            </w:r>
          </w:p>
        </w:tc>
        <w:tc>
          <w:tcPr>
            <w:tcW w:w="3513" w:type="dxa"/>
            <w:vAlign w:val="center"/>
          </w:tcPr>
          <w:p w14:paraId="38FB6B73" w14:textId="6E833DD6" w:rsidR="00B20DA0" w:rsidRPr="008C4C91" w:rsidRDefault="00325595">
            <w:pPr>
              <w:pStyle w:val="a3"/>
              <w:snapToGrid w:val="0"/>
              <w:jc w:val="left"/>
              <w:rPr>
                <w:rFonts w:ascii="Times New Roman" w:hAnsi="Times New Roman"/>
              </w:rPr>
            </w:pPr>
            <w:r>
              <w:rPr>
                <w:rFonts w:ascii="Times New Roman" w:hAnsi="Times New Roman"/>
              </w:rPr>
              <w:t>Improve</w:t>
            </w:r>
            <w:r w:rsidR="00CA5111">
              <w:rPr>
                <w:rFonts w:ascii="Times New Roman" w:hAnsi="Times New Roman"/>
              </w:rPr>
              <w:t>d prof</w:t>
            </w:r>
            <w:r w:rsidR="00224FCB">
              <w:rPr>
                <w:rFonts w:ascii="Times New Roman" w:hAnsi="Times New Roman"/>
              </w:rPr>
              <w:t>e</w:t>
            </w:r>
            <w:r>
              <w:rPr>
                <w:rFonts w:ascii="Times New Roman" w:hAnsi="Times New Roman"/>
              </w:rPr>
              <w:t>ssional English reading and understanding level</w:t>
            </w:r>
          </w:p>
        </w:tc>
      </w:tr>
      <w:tr w:rsidR="00B20DA0" w:rsidRPr="008C4C91" w14:paraId="65BC2481" w14:textId="77777777" w:rsidTr="00B20DA0">
        <w:trPr>
          <w:trHeight w:val="2117"/>
          <w:jc w:val="center"/>
        </w:trPr>
        <w:tc>
          <w:tcPr>
            <w:tcW w:w="1074" w:type="dxa"/>
            <w:vAlign w:val="center"/>
          </w:tcPr>
          <w:p w14:paraId="0CE72033" w14:textId="6B5952A1"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t>O</w:t>
            </w:r>
            <w:r>
              <w:rPr>
                <w:rFonts w:ascii="Times New Roman" w:hAnsi="Times New Roman"/>
                <w:szCs w:val="21"/>
              </w:rPr>
              <w:t>bjective</w:t>
            </w:r>
            <w:r w:rsidRPr="008C4C91">
              <w:rPr>
                <w:rFonts w:ascii="Times New Roman" w:hAnsi="Times New Roman"/>
                <w:szCs w:val="21"/>
              </w:rPr>
              <w:t xml:space="preserve"> 3</w:t>
            </w:r>
          </w:p>
        </w:tc>
        <w:tc>
          <w:tcPr>
            <w:tcW w:w="1290" w:type="dxa"/>
            <w:vAlign w:val="center"/>
          </w:tcPr>
          <w:p w14:paraId="19CAEF77" w14:textId="3C6326AC" w:rsidR="00B20DA0" w:rsidRPr="008C4C91" w:rsidRDefault="00B20DA0">
            <w:pPr>
              <w:pStyle w:val="a3"/>
              <w:spacing w:beforeLines="50" w:before="156" w:afterLines="50" w:after="156"/>
              <w:jc w:val="center"/>
              <w:rPr>
                <w:rFonts w:ascii="Times New Roman" w:hAnsi="Times New Roman"/>
              </w:rPr>
            </w:pPr>
            <w:r>
              <w:rPr>
                <w:rFonts w:ascii="Times New Roman" w:hAnsi="Times New Roman"/>
              </w:rPr>
              <w:t xml:space="preserve">Critical thinking and problem solving </w:t>
            </w:r>
          </w:p>
        </w:tc>
        <w:tc>
          <w:tcPr>
            <w:tcW w:w="3190" w:type="dxa"/>
            <w:vAlign w:val="center"/>
          </w:tcPr>
          <w:p w14:paraId="19515EC8" w14:textId="448E8322" w:rsidR="00B20DA0" w:rsidRPr="00166AB5" w:rsidRDefault="000216D1" w:rsidP="004F289D">
            <w:pPr>
              <w:pStyle w:val="a3"/>
              <w:jc w:val="left"/>
              <w:rPr>
                <w:rFonts w:ascii="Times New Roman" w:hAnsi="Times New Roman"/>
                <w:bCs/>
                <w:szCs w:val="21"/>
              </w:rPr>
            </w:pPr>
            <w:r>
              <w:rPr>
                <w:rFonts w:ascii="Times New Roman" w:hAnsi="Times New Roman"/>
                <w:bCs/>
                <w:szCs w:val="21"/>
              </w:rPr>
              <w:t xml:space="preserve">Most </w:t>
            </w:r>
            <w:r w:rsidR="00166AB5" w:rsidRPr="00166AB5">
              <w:rPr>
                <w:rFonts w:ascii="Times New Roman" w:hAnsi="Times New Roman"/>
                <w:bCs/>
                <w:szCs w:val="21"/>
              </w:rPr>
              <w:t>update</w:t>
            </w:r>
            <w:r>
              <w:rPr>
                <w:rFonts w:ascii="Times New Roman" w:hAnsi="Times New Roman"/>
                <w:bCs/>
                <w:szCs w:val="21"/>
              </w:rPr>
              <w:t>d drug development in major pharms</w:t>
            </w:r>
          </w:p>
        </w:tc>
        <w:tc>
          <w:tcPr>
            <w:tcW w:w="3513" w:type="dxa"/>
            <w:vAlign w:val="center"/>
          </w:tcPr>
          <w:p w14:paraId="61ADDB1F" w14:textId="231AF852" w:rsidR="00B20DA0" w:rsidRPr="008C4C91" w:rsidRDefault="000B7C7C">
            <w:pPr>
              <w:pStyle w:val="a3"/>
              <w:snapToGrid w:val="0"/>
              <w:jc w:val="left"/>
              <w:rPr>
                <w:rFonts w:ascii="Times New Roman" w:hAnsi="Times New Roman"/>
              </w:rPr>
            </w:pPr>
            <w:r>
              <w:rPr>
                <w:rFonts w:ascii="Times New Roman" w:hAnsi="Times New Roman"/>
              </w:rPr>
              <w:t xml:space="preserve">Deep-learning, problem solving ability development </w:t>
            </w:r>
          </w:p>
        </w:tc>
      </w:tr>
    </w:tbl>
    <w:p w14:paraId="3BF74B52" w14:textId="50E540C7" w:rsidR="006470CF" w:rsidRPr="008C4C91" w:rsidRDefault="00FD555E">
      <w:pPr>
        <w:spacing w:beforeLines="50" w:before="156" w:afterLines="50" w:after="156"/>
        <w:ind w:firstLineChars="200" w:firstLine="562"/>
        <w:outlineLvl w:val="0"/>
        <w:rPr>
          <w:rFonts w:ascii="Times New Roman" w:eastAsia="宋体" w:hAnsi="Times New Roman" w:cs="Times New Roman"/>
          <w:b/>
          <w:sz w:val="28"/>
          <w:szCs w:val="28"/>
        </w:rPr>
      </w:pPr>
      <w:r w:rsidRPr="008C4C91">
        <w:rPr>
          <w:rFonts w:ascii="Times New Roman" w:eastAsia="宋体" w:hAnsi="Times New Roman" w:cs="Times New Roman"/>
          <w:b/>
          <w:sz w:val="28"/>
          <w:szCs w:val="28"/>
        </w:rPr>
        <w:t>三、</w:t>
      </w:r>
      <w:r w:rsidR="001762D7">
        <w:rPr>
          <w:rFonts w:ascii="Times New Roman" w:eastAsia="宋体" w:hAnsi="Times New Roman" w:cs="Times New Roman" w:hint="eastAsia"/>
          <w:b/>
          <w:sz w:val="28"/>
          <w:szCs w:val="28"/>
        </w:rPr>
        <w:t>T</w:t>
      </w:r>
      <w:r w:rsidR="001762D7">
        <w:rPr>
          <w:rFonts w:ascii="Times New Roman" w:eastAsia="宋体" w:hAnsi="Times New Roman" w:cs="Times New Roman"/>
          <w:b/>
          <w:sz w:val="28"/>
          <w:szCs w:val="28"/>
        </w:rPr>
        <w:t>eaching contents</w:t>
      </w:r>
    </w:p>
    <w:p w14:paraId="19116F12" w14:textId="69CC660E" w:rsidR="006470CF" w:rsidRDefault="00425FD7">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1</w:t>
      </w:r>
      <w:r w:rsidR="008B1628">
        <w:rPr>
          <w:rFonts w:ascii="Times New Roman" w:eastAsia="黑体" w:hAnsi="Times New Roman" w:cs="Times New Roman"/>
          <w:b/>
          <w:sz w:val="24"/>
          <w:szCs w:val="24"/>
        </w:rPr>
        <w:t>.</w:t>
      </w:r>
      <w:r w:rsidR="00FD555E" w:rsidRPr="008C4C91">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Principles of drug discovery</w:t>
      </w:r>
    </w:p>
    <w:p w14:paraId="4CDEB6B1" w14:textId="2661B385" w:rsidR="006470CF" w:rsidRPr="00DE5789" w:rsidRDefault="00FD555E">
      <w:pPr>
        <w:widowControl/>
        <w:spacing w:beforeLines="50" w:before="156" w:afterLines="50" w:after="156"/>
        <w:ind w:firstLineChars="200" w:firstLine="422"/>
        <w:jc w:val="left"/>
        <w:rPr>
          <w:rFonts w:ascii="Times New Roman" w:eastAsia="宋体" w:hAnsi="Times New Roman" w:cs="Times New Roman"/>
          <w:b/>
          <w:bCs/>
          <w:szCs w:val="21"/>
        </w:rPr>
      </w:pPr>
      <w:r w:rsidRPr="00DE5789">
        <w:rPr>
          <w:rFonts w:ascii="Times New Roman" w:eastAsia="宋体" w:hAnsi="Times New Roman" w:cs="Times New Roman"/>
          <w:b/>
          <w:bCs/>
          <w:color w:val="000000"/>
          <w:kern w:val="0"/>
          <w:szCs w:val="21"/>
        </w:rPr>
        <w:t>1.</w:t>
      </w:r>
      <w:r w:rsidR="001762D7" w:rsidRPr="00DE5789">
        <w:rPr>
          <w:rFonts w:ascii="Times New Roman" w:eastAsia="宋体" w:hAnsi="Times New Roman" w:cs="Times New Roman"/>
          <w:b/>
          <w:bCs/>
          <w:color w:val="000000"/>
          <w:kern w:val="0"/>
          <w:szCs w:val="21"/>
        </w:rPr>
        <w:t>Teaching objectives</w:t>
      </w:r>
      <w:r w:rsidRPr="00DE5789">
        <w:rPr>
          <w:rFonts w:ascii="Times New Roman" w:eastAsia="宋体" w:hAnsi="Times New Roman" w:cs="Times New Roman"/>
          <w:b/>
          <w:bCs/>
          <w:color w:val="000000"/>
          <w:kern w:val="0"/>
          <w:szCs w:val="21"/>
        </w:rPr>
        <w:t xml:space="preserve"> </w:t>
      </w:r>
    </w:p>
    <w:p w14:paraId="17138423" w14:textId="4EC7B2A5" w:rsidR="006470CF" w:rsidRPr="001F4726"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1F4726">
        <w:rPr>
          <w:rFonts w:ascii="Times New Roman" w:eastAsia="宋体" w:hAnsi="Times New Roman" w:cs="Times New Roman"/>
          <w:szCs w:val="21"/>
        </w:rPr>
        <w:t xml:space="preserve">Define the </w:t>
      </w:r>
      <w:r w:rsidR="00051E95" w:rsidRPr="001F4726">
        <w:rPr>
          <w:rFonts w:ascii="Times New Roman" w:eastAsia="宋体" w:hAnsi="Times New Roman" w:cs="Times New Roman"/>
          <w:szCs w:val="21"/>
        </w:rPr>
        <w:t xml:space="preserve">medicinal chemistry, </w:t>
      </w:r>
      <w:r w:rsidRPr="001F4726">
        <w:rPr>
          <w:rFonts w:ascii="Times New Roman" w:eastAsia="宋体" w:hAnsi="Times New Roman" w:cs="Times New Roman"/>
          <w:szCs w:val="21"/>
        </w:rPr>
        <w:t>pharmacy, pharmaceutics and pharmacopoeia, the contents of pharmaceutical care</w:t>
      </w:r>
      <w:r w:rsidR="00051E95" w:rsidRPr="001F4726">
        <w:rPr>
          <w:rFonts w:ascii="Times New Roman" w:eastAsia="宋体" w:hAnsi="Times New Roman" w:cs="Times New Roman"/>
          <w:szCs w:val="21"/>
        </w:rPr>
        <w:t>;</w:t>
      </w:r>
      <w:r w:rsidRPr="001F4726">
        <w:rPr>
          <w:rFonts w:ascii="Times New Roman" w:eastAsia="宋体" w:hAnsi="Times New Roman" w:cs="Times New Roman"/>
          <w:szCs w:val="21"/>
        </w:rPr>
        <w:t xml:space="preserve"> </w:t>
      </w:r>
      <w:r w:rsidR="00051E95" w:rsidRPr="001F4726">
        <w:rPr>
          <w:rFonts w:ascii="Times New Roman" w:eastAsia="宋体" w:hAnsi="Times New Roman" w:cs="Times New Roman"/>
          <w:szCs w:val="21"/>
        </w:rPr>
        <w:t xml:space="preserve">the drug discovery process, </w:t>
      </w:r>
      <w:r w:rsidRPr="001F4726">
        <w:rPr>
          <w:rFonts w:ascii="Times New Roman" w:eastAsia="宋体" w:hAnsi="Times New Roman" w:cs="Times New Roman"/>
          <w:szCs w:val="21"/>
        </w:rPr>
        <w:t xml:space="preserve">the </w:t>
      </w:r>
      <w:r w:rsidR="00051E95" w:rsidRPr="001F4726">
        <w:rPr>
          <w:rFonts w:ascii="Times New Roman" w:eastAsia="宋体" w:hAnsi="Times New Roman" w:cs="Times New Roman"/>
          <w:szCs w:val="21"/>
        </w:rPr>
        <w:t xml:space="preserve">drug design strategy, the drug targets and the bioassay, the SAR/SPKR/STR; </w:t>
      </w:r>
      <w:r w:rsidRPr="001F4726">
        <w:rPr>
          <w:rFonts w:ascii="Times New Roman" w:eastAsia="宋体" w:hAnsi="Times New Roman" w:cs="Times New Roman"/>
          <w:szCs w:val="21"/>
        </w:rPr>
        <w:t>ethical code for pharmaceutical researchers,</w:t>
      </w:r>
      <w:r w:rsidR="00897D67" w:rsidRPr="001F4726">
        <w:rPr>
          <w:rFonts w:ascii="Times New Roman" w:eastAsia="宋体" w:hAnsi="Times New Roman" w:cs="Times New Roman"/>
          <w:szCs w:val="21"/>
        </w:rPr>
        <w:t xml:space="preserve"> </w:t>
      </w:r>
      <w:r w:rsidRPr="001F4726">
        <w:rPr>
          <w:rFonts w:ascii="Times New Roman" w:eastAsia="宋体" w:hAnsi="Times New Roman" w:cs="Times New Roman"/>
          <w:szCs w:val="21"/>
        </w:rPr>
        <w:t>understand the regulations and laws related to drug administration.</w:t>
      </w:r>
    </w:p>
    <w:p w14:paraId="62C0F267" w14:textId="6F37FA32" w:rsidR="006470CF" w:rsidRPr="00DE5789" w:rsidRDefault="00FD555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sidRPr="00DE5789">
        <w:rPr>
          <w:rFonts w:ascii="Times New Roman" w:eastAsia="宋体" w:hAnsi="Times New Roman" w:cs="Times New Roman"/>
          <w:b/>
          <w:bCs/>
          <w:color w:val="000000"/>
          <w:kern w:val="0"/>
          <w:szCs w:val="21"/>
        </w:rPr>
        <w:t>2.</w:t>
      </w:r>
      <w:r w:rsidR="001762D7" w:rsidRPr="00DE5789">
        <w:rPr>
          <w:rFonts w:ascii="Times New Roman" w:eastAsia="宋体" w:hAnsi="Times New Roman" w:cs="Times New Roman"/>
          <w:b/>
          <w:bCs/>
          <w:color w:val="000000"/>
          <w:kern w:val="0"/>
          <w:szCs w:val="21"/>
        </w:rPr>
        <w:t xml:space="preserve"> Teaching key points</w:t>
      </w:r>
    </w:p>
    <w:p w14:paraId="4C33B05D" w14:textId="45CCDC6E" w:rsidR="00897D67" w:rsidRPr="001F4726" w:rsidRDefault="00051E9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F4726">
        <w:rPr>
          <w:rFonts w:ascii="Times New Roman" w:eastAsia="宋体" w:hAnsi="Times New Roman" w:cs="Times New Roman" w:hint="eastAsia"/>
          <w:color w:val="000000"/>
          <w:kern w:val="0"/>
          <w:szCs w:val="21"/>
        </w:rPr>
        <w:t>T</w:t>
      </w:r>
      <w:r w:rsidRPr="001F4726">
        <w:rPr>
          <w:rFonts w:ascii="Times New Roman" w:eastAsia="宋体" w:hAnsi="Times New Roman" w:cs="Times New Roman"/>
          <w:color w:val="000000"/>
          <w:kern w:val="0"/>
          <w:szCs w:val="21"/>
        </w:rPr>
        <w:t>he natural product-based drug discovery,</w:t>
      </w:r>
      <w:r w:rsidR="006C2F2F" w:rsidRPr="001F4726">
        <w:rPr>
          <w:rFonts w:ascii="Times New Roman" w:eastAsia="宋体" w:hAnsi="Times New Roman" w:cs="Times New Roman"/>
          <w:color w:val="000000"/>
          <w:kern w:val="0"/>
          <w:szCs w:val="21"/>
        </w:rPr>
        <w:t xml:space="preserve"> </w:t>
      </w:r>
      <w:r w:rsidRPr="001F4726">
        <w:rPr>
          <w:rFonts w:ascii="Times New Roman" w:eastAsia="宋体" w:hAnsi="Times New Roman" w:cs="Times New Roman"/>
          <w:color w:val="000000"/>
          <w:kern w:val="0"/>
          <w:szCs w:val="21"/>
        </w:rPr>
        <w:t xml:space="preserve">the </w:t>
      </w:r>
      <w:r w:rsidR="006C2F2F" w:rsidRPr="001F4726">
        <w:rPr>
          <w:rFonts w:ascii="Times New Roman" w:eastAsia="宋体" w:hAnsi="Times New Roman" w:cs="Times New Roman"/>
          <w:color w:val="000000"/>
          <w:kern w:val="0"/>
          <w:szCs w:val="21"/>
        </w:rPr>
        <w:t xml:space="preserve">rational </w:t>
      </w:r>
      <w:r w:rsidRPr="001F4726">
        <w:rPr>
          <w:rFonts w:ascii="Times New Roman" w:eastAsia="宋体" w:hAnsi="Times New Roman" w:cs="Times New Roman"/>
          <w:color w:val="000000"/>
          <w:kern w:val="0"/>
          <w:szCs w:val="21"/>
        </w:rPr>
        <w:t>drug design</w:t>
      </w:r>
      <w:r w:rsidR="006C2F2F" w:rsidRPr="001F4726">
        <w:rPr>
          <w:rFonts w:ascii="Times New Roman" w:eastAsia="宋体" w:hAnsi="Times New Roman" w:cs="Times New Roman"/>
          <w:color w:val="000000"/>
          <w:kern w:val="0"/>
          <w:szCs w:val="21"/>
        </w:rPr>
        <w:t xml:space="preserve"> by manipulating the physicochemical properties of the lead, </w:t>
      </w:r>
      <w:r w:rsidRPr="001F4726">
        <w:rPr>
          <w:rFonts w:ascii="Times New Roman" w:eastAsia="宋体" w:hAnsi="Times New Roman" w:cs="Times New Roman"/>
          <w:color w:val="000000"/>
          <w:kern w:val="0"/>
          <w:szCs w:val="21"/>
        </w:rPr>
        <w:t>targets</w:t>
      </w:r>
      <w:r w:rsidR="006C2F2F" w:rsidRPr="001F4726">
        <w:rPr>
          <w:rFonts w:ascii="Times New Roman" w:eastAsia="宋体" w:hAnsi="Times New Roman" w:cs="Times New Roman"/>
          <w:color w:val="000000"/>
          <w:kern w:val="0"/>
          <w:szCs w:val="21"/>
        </w:rPr>
        <w:t xml:space="preserve"> (enzyme and receptor)</w:t>
      </w:r>
      <w:r w:rsidRPr="001F4726">
        <w:rPr>
          <w:rFonts w:ascii="Times New Roman" w:eastAsia="宋体" w:hAnsi="Times New Roman" w:cs="Times New Roman"/>
          <w:color w:val="000000"/>
          <w:kern w:val="0"/>
          <w:szCs w:val="21"/>
        </w:rPr>
        <w:t xml:space="preserve"> structure and function, </w:t>
      </w:r>
      <w:r w:rsidR="0096384F" w:rsidRPr="001F4726">
        <w:rPr>
          <w:rFonts w:ascii="Times New Roman" w:eastAsia="宋体" w:hAnsi="Times New Roman" w:cs="Times New Roman"/>
          <w:color w:val="000000"/>
          <w:kern w:val="0"/>
          <w:szCs w:val="21"/>
        </w:rPr>
        <w:t>the receptor function, affinity and potency and efficacy, the mechanism of enzyme catalysis, the approaches to find a lead and structural optimization, the SAR, SPKR, STR, case studies for the natural product drug, receptor antagonist drug, receptor agonist drug, enzyme inhibitor drug.</w:t>
      </w:r>
    </w:p>
    <w:p w14:paraId="17C2139C" w14:textId="41A72371" w:rsidR="006470CF" w:rsidRPr="00DE5789" w:rsidRDefault="00FD555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sidRPr="00DE5789">
        <w:rPr>
          <w:rFonts w:ascii="Times New Roman" w:eastAsia="宋体" w:hAnsi="Times New Roman" w:cs="Times New Roman"/>
          <w:b/>
          <w:bCs/>
          <w:color w:val="000000"/>
          <w:kern w:val="0"/>
          <w:szCs w:val="21"/>
        </w:rPr>
        <w:t>3.</w:t>
      </w:r>
      <w:r w:rsidR="001762D7" w:rsidRPr="00DE5789">
        <w:rPr>
          <w:rFonts w:ascii="Times New Roman" w:eastAsia="宋体" w:hAnsi="Times New Roman" w:cs="Times New Roman"/>
          <w:b/>
          <w:bCs/>
          <w:color w:val="000000"/>
          <w:kern w:val="0"/>
          <w:szCs w:val="21"/>
        </w:rPr>
        <w:t>Contents</w:t>
      </w:r>
    </w:p>
    <w:p w14:paraId="02367C0B" w14:textId="77777777" w:rsidR="00051E95" w:rsidRPr="00D940C9" w:rsidRDefault="00051E95" w:rsidP="00051E95">
      <w:pPr>
        <w:pStyle w:val="a3"/>
        <w:numPr>
          <w:ilvl w:val="1"/>
          <w:numId w:val="5"/>
        </w:numPr>
        <w:rPr>
          <w:rFonts w:ascii="Times New Roman" w:hAnsi="Times New Roman"/>
          <w:b/>
        </w:rPr>
      </w:pPr>
      <w:r w:rsidRPr="00D940C9">
        <w:rPr>
          <w:rFonts w:ascii="Times New Roman" w:hAnsi="Times New Roman"/>
          <w:b/>
        </w:rPr>
        <w:t>Drug discovery from natural products</w:t>
      </w:r>
    </w:p>
    <w:p w14:paraId="0B5D1EF2" w14:textId="731B9EA2" w:rsidR="00051E95" w:rsidRPr="00D940C9" w:rsidRDefault="00051E95" w:rsidP="00051E95">
      <w:pPr>
        <w:pStyle w:val="a3"/>
        <w:ind w:left="422" w:firstLine="360"/>
        <w:rPr>
          <w:rFonts w:ascii="Times New Roman" w:hAnsi="Times New Roman"/>
        </w:rPr>
      </w:pPr>
      <w:r w:rsidRPr="00D940C9">
        <w:rPr>
          <w:rFonts w:ascii="Times New Roman" w:hAnsi="Times New Roman"/>
        </w:rPr>
        <w:t>to master basic concepts: the definition of medicinal chemistry, the definition of natural products, drug target, the pharmacophore, the lead compounds, the drug-like properties</w:t>
      </w:r>
      <w:r>
        <w:rPr>
          <w:rFonts w:ascii="Times New Roman" w:hAnsi="Times New Roman"/>
        </w:rPr>
        <w:t>.</w:t>
      </w:r>
    </w:p>
    <w:p w14:paraId="0E78D826" w14:textId="1C345BF2" w:rsidR="00051E95" w:rsidRPr="00D940C9" w:rsidRDefault="00051E95" w:rsidP="00051E95">
      <w:pPr>
        <w:pStyle w:val="a3"/>
        <w:ind w:left="422" w:firstLine="360"/>
        <w:rPr>
          <w:rFonts w:ascii="Times New Roman" w:hAnsi="Times New Roman"/>
        </w:rPr>
      </w:pPr>
      <w:r w:rsidRPr="00D940C9">
        <w:rPr>
          <w:rFonts w:ascii="Times New Roman" w:hAnsi="Times New Roman"/>
        </w:rPr>
        <w:t>To</w:t>
      </w:r>
      <w:r>
        <w:rPr>
          <w:rFonts w:ascii="Times New Roman" w:hAnsi="Times New Roman"/>
        </w:rPr>
        <w:t xml:space="preserve"> have a general idea</w:t>
      </w:r>
      <w:r w:rsidRPr="00D940C9">
        <w:rPr>
          <w:rFonts w:ascii="Times New Roman" w:hAnsi="Times New Roman"/>
        </w:rPr>
        <w:t xml:space="preserve"> or understand: the history and evolution of medicinal chemistry</w:t>
      </w:r>
      <w:r w:rsidRPr="00D940C9">
        <w:rPr>
          <w:rFonts w:ascii="Times New Roman" w:hAnsi="Times New Roman" w:hint="eastAsia"/>
        </w:rPr>
        <w:t>,</w:t>
      </w:r>
      <w:r w:rsidRPr="00D940C9">
        <w:rPr>
          <w:rFonts w:ascii="Times New Roman" w:hAnsi="Times New Roman"/>
        </w:rPr>
        <w:t xml:space="preserve"> why are natural products important for drug discovery, the isolation and identification of natural products, case studies of several </w:t>
      </w:r>
      <w:r>
        <w:rPr>
          <w:rFonts w:ascii="Times New Roman" w:hAnsi="Times New Roman"/>
        </w:rPr>
        <w:t>classic</w:t>
      </w:r>
      <w:r w:rsidRPr="00D940C9">
        <w:rPr>
          <w:rFonts w:ascii="Times New Roman" w:hAnsi="Times New Roman"/>
        </w:rPr>
        <w:t xml:space="preserve"> clinic drugs </w:t>
      </w:r>
      <w:r>
        <w:rPr>
          <w:rFonts w:ascii="Times New Roman" w:hAnsi="Times New Roman"/>
        </w:rPr>
        <w:t xml:space="preserve">directly </w:t>
      </w:r>
      <w:r w:rsidRPr="00D940C9">
        <w:rPr>
          <w:rFonts w:ascii="Times New Roman" w:hAnsi="Times New Roman"/>
        </w:rPr>
        <w:t>from natural origin or derived from natural products, the innovative drug discovery process, approaches to find a lead</w:t>
      </w:r>
      <w:r>
        <w:rPr>
          <w:rFonts w:ascii="Times New Roman" w:hAnsi="Times New Roman"/>
        </w:rPr>
        <w:t>.</w:t>
      </w:r>
    </w:p>
    <w:p w14:paraId="6888400A" w14:textId="77777777" w:rsidR="00051E95" w:rsidRPr="00D940C9" w:rsidRDefault="00051E95" w:rsidP="00051E95">
      <w:pPr>
        <w:pStyle w:val="a3"/>
        <w:ind w:firstLineChars="200" w:firstLine="422"/>
        <w:rPr>
          <w:rFonts w:ascii="Times New Roman" w:hAnsi="Times New Roman"/>
          <w:b/>
        </w:rPr>
      </w:pPr>
      <w:r w:rsidRPr="00D940C9">
        <w:rPr>
          <w:rFonts w:ascii="Times New Roman" w:hAnsi="Times New Roman"/>
          <w:b/>
        </w:rPr>
        <w:t>1</w:t>
      </w:r>
      <w:r w:rsidRPr="00D940C9">
        <w:rPr>
          <w:rFonts w:ascii="Times New Roman" w:hAnsi="Times New Roman" w:hint="eastAsia"/>
          <w:b/>
        </w:rPr>
        <w:t>.</w:t>
      </w:r>
      <w:r w:rsidRPr="00D940C9">
        <w:rPr>
          <w:rFonts w:ascii="Times New Roman" w:hAnsi="Times New Roman"/>
          <w:b/>
        </w:rPr>
        <w:t>2 Drug design and relationship of functional groups to pharmacologic activity</w:t>
      </w:r>
    </w:p>
    <w:p w14:paraId="00996583" w14:textId="1FB8250A" w:rsidR="00051E95" w:rsidRPr="00D940C9" w:rsidRDefault="00051E95" w:rsidP="00051E95">
      <w:pPr>
        <w:pStyle w:val="a3"/>
        <w:ind w:firstLineChars="200" w:firstLine="420"/>
        <w:rPr>
          <w:rFonts w:ascii="Times New Roman" w:hAnsi="Times New Roman"/>
          <w:bCs/>
        </w:rPr>
      </w:pPr>
      <w:r w:rsidRPr="00D940C9">
        <w:rPr>
          <w:rFonts w:ascii="Times New Roman" w:hAnsi="Times New Roman"/>
        </w:rPr>
        <w:t xml:space="preserve">to master basic concepts: the definition of physicochemical properties, the definition of structure and activity relationship, structure and pharmacokinetics relationship, structure and toxicity relationship; the concept and measurement of </w:t>
      </w:r>
      <w:r w:rsidRPr="00D940C9">
        <w:rPr>
          <w:rFonts w:ascii="Times New Roman" w:hAnsi="Times New Roman"/>
          <w:bCs/>
        </w:rPr>
        <w:t>Ionization, Lipophilicity, Hydrogen bonding, stereochemistry; the definition of bioisostere and classifications</w:t>
      </w:r>
      <w:r>
        <w:rPr>
          <w:rFonts w:ascii="Times New Roman" w:hAnsi="Times New Roman"/>
          <w:bCs/>
        </w:rPr>
        <w:t>.</w:t>
      </w:r>
    </w:p>
    <w:p w14:paraId="17D80F22" w14:textId="05A19801"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get a knowledge or understand: </w:t>
      </w:r>
      <w:r w:rsidRPr="00D940C9">
        <w:rPr>
          <w:rFonts w:ascii="Times New Roman" w:hAnsi="Times New Roman"/>
          <w:bCs/>
        </w:rPr>
        <w:t xml:space="preserve">how the structures determine the physicochemical properties </w:t>
      </w:r>
      <w:r w:rsidRPr="00D940C9">
        <w:rPr>
          <w:rFonts w:ascii="Times New Roman" w:hAnsi="Times New Roman"/>
          <w:bCs/>
        </w:rPr>
        <w:lastRenderedPageBreak/>
        <w:t xml:space="preserve">and how the physicochemical properties affect the </w:t>
      </w:r>
      <w:r w:rsidRPr="00D940C9">
        <w:rPr>
          <w:rFonts w:ascii="Times New Roman" w:hAnsi="Times New Roman" w:hint="eastAsia"/>
          <w:bCs/>
        </w:rPr>
        <w:t>AD</w:t>
      </w:r>
      <w:r w:rsidRPr="00D940C9">
        <w:rPr>
          <w:rFonts w:ascii="Times New Roman" w:hAnsi="Times New Roman"/>
          <w:bCs/>
        </w:rPr>
        <w:t xml:space="preserve">MET? How to design a drug? The theory and the examples on the drug design: how to find a hit, SAR and </w:t>
      </w:r>
      <w:r w:rsidRPr="00D940C9">
        <w:rPr>
          <w:rFonts w:ascii="Times New Roman" w:hAnsi="Times New Roman" w:hint="eastAsia"/>
          <w:bCs/>
        </w:rPr>
        <w:t>lea</w:t>
      </w:r>
      <w:r w:rsidRPr="00D940C9">
        <w:rPr>
          <w:rFonts w:ascii="Times New Roman" w:hAnsi="Times New Roman"/>
          <w:bCs/>
        </w:rPr>
        <w:t>d, lead optimization, Structure Modification: Bioisostere</w:t>
      </w:r>
      <w:r>
        <w:rPr>
          <w:rFonts w:ascii="Times New Roman" w:hAnsi="Times New Roman"/>
          <w:bCs/>
        </w:rPr>
        <w:t>.</w:t>
      </w:r>
    </w:p>
    <w:p w14:paraId="56C95C33" w14:textId="77777777" w:rsidR="00051E95" w:rsidRPr="00D940C9" w:rsidRDefault="00051E95" w:rsidP="00051E95">
      <w:pPr>
        <w:pStyle w:val="a3"/>
        <w:ind w:firstLineChars="200" w:firstLine="420"/>
        <w:rPr>
          <w:rFonts w:ascii="Times New Roman" w:hAnsi="Times New Roman"/>
        </w:rPr>
      </w:pPr>
    </w:p>
    <w:p w14:paraId="05E2F57F" w14:textId="77777777" w:rsidR="00051E95" w:rsidRPr="00D940C9" w:rsidRDefault="00051E95" w:rsidP="00051E95">
      <w:pPr>
        <w:pStyle w:val="a3"/>
        <w:ind w:firstLineChars="200" w:firstLine="422"/>
        <w:rPr>
          <w:rFonts w:ascii="Times New Roman" w:hAnsi="Times New Roman"/>
          <w:b/>
        </w:rPr>
      </w:pPr>
      <w:r w:rsidRPr="00D940C9">
        <w:rPr>
          <w:rFonts w:ascii="Times New Roman" w:hAnsi="Times New Roman"/>
          <w:b/>
        </w:rPr>
        <w:t>1</w:t>
      </w:r>
      <w:r w:rsidRPr="00D940C9">
        <w:rPr>
          <w:rFonts w:ascii="Times New Roman" w:hAnsi="Times New Roman" w:hint="eastAsia"/>
          <w:b/>
        </w:rPr>
        <w:t>.</w:t>
      </w:r>
      <w:r w:rsidRPr="00D940C9">
        <w:rPr>
          <w:rFonts w:ascii="Times New Roman" w:hAnsi="Times New Roman"/>
          <w:b/>
        </w:rPr>
        <w:t>3 Receptors as targets for drug discovery</w:t>
      </w:r>
    </w:p>
    <w:p w14:paraId="25FEF382" w14:textId="235113A4"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master basic concepts: the </w:t>
      </w:r>
      <w:r w:rsidRPr="00D940C9">
        <w:rPr>
          <w:rFonts w:ascii="Times New Roman" w:hAnsi="Times New Roman" w:hint="eastAsia"/>
        </w:rPr>
        <w:t>d</w:t>
      </w:r>
      <w:r w:rsidRPr="00D940C9">
        <w:rPr>
          <w:rFonts w:ascii="Times New Roman" w:hAnsi="Times New Roman"/>
        </w:rPr>
        <w:t>rug targets, the receptor and its classification, the ligand, the structure and function of 4 major classes of drug receptors, the receptor interactions: affinity, potency, efficacy, the agonist, the antagonist, Determination of Affinity</w:t>
      </w:r>
      <w:r>
        <w:rPr>
          <w:rFonts w:ascii="Times New Roman" w:hAnsi="Times New Roman"/>
        </w:rPr>
        <w:t>: t</w:t>
      </w:r>
      <w:r w:rsidRPr="008633F7">
        <w:rPr>
          <w:rFonts w:ascii="Times New Roman" w:hAnsi="Times New Roman"/>
        </w:rPr>
        <w:t>he role of chemical bonding</w:t>
      </w:r>
      <w:r>
        <w:rPr>
          <w:rFonts w:ascii="Times New Roman" w:hAnsi="Times New Roman"/>
        </w:rPr>
        <w:t>, t</w:t>
      </w:r>
      <w:r w:rsidRPr="008633F7">
        <w:rPr>
          <w:rFonts w:ascii="Times New Roman" w:hAnsi="Times New Roman"/>
        </w:rPr>
        <w:t xml:space="preserve">he role of </w:t>
      </w:r>
      <w:r>
        <w:rPr>
          <w:rFonts w:ascii="Times New Roman" w:hAnsi="Times New Roman"/>
        </w:rPr>
        <w:t xml:space="preserve">conformation, </w:t>
      </w:r>
      <w:r w:rsidRPr="008633F7">
        <w:rPr>
          <w:rFonts w:ascii="Times New Roman" w:hAnsi="Times New Roman"/>
        </w:rPr>
        <w:t>the role of stereochemistry</w:t>
      </w:r>
      <w:r>
        <w:rPr>
          <w:rFonts w:ascii="Times New Roman" w:hAnsi="Times New Roman"/>
        </w:rPr>
        <w:t>.</w:t>
      </w:r>
    </w:p>
    <w:p w14:paraId="40D090AD" w14:textId="77777777" w:rsidR="00051E95" w:rsidRPr="00C2332F" w:rsidRDefault="00051E95" w:rsidP="00051E95">
      <w:pPr>
        <w:pStyle w:val="a3"/>
        <w:ind w:firstLineChars="200" w:firstLine="420"/>
        <w:rPr>
          <w:rFonts w:ascii="Times New Roman" w:hAnsi="Times New Roman"/>
        </w:rPr>
      </w:pPr>
      <w:r w:rsidRPr="00D940C9">
        <w:rPr>
          <w:rFonts w:ascii="Times New Roman" w:hAnsi="Times New Roman"/>
        </w:rPr>
        <w:t>the students are required to get a knowledge or understand: how to define and determine Potency and Efficacy of receptors, agonist types, dose-response curve, Orthosteric and Allosteric Antagonist, voltage-gated and ligand-gated ion-channels, GPCR, transmembrane catalytic receptor, cytoplasmic or nuclear receptor;</w:t>
      </w:r>
      <w:r w:rsidRPr="00D940C9">
        <w:rPr>
          <w:rFonts w:asciiTheme="minorHAnsi" w:eastAsiaTheme="minorEastAsia" w:hAnsiTheme="minorHAnsi" w:cstheme="minorBidi"/>
          <w:szCs w:val="22"/>
        </w:rPr>
        <w:t xml:space="preserve"> </w:t>
      </w:r>
      <w:r w:rsidRPr="00D940C9">
        <w:rPr>
          <w:rFonts w:ascii="Times New Roman" w:hAnsi="Times New Roman"/>
        </w:rPr>
        <w:t xml:space="preserve">GPCR Signal Transduction; the </w:t>
      </w:r>
      <w:r w:rsidRPr="00D940C9">
        <w:rPr>
          <w:rFonts w:ascii="Times New Roman" w:hAnsi="Times New Roman"/>
          <w:bCs/>
        </w:rPr>
        <w:t>GPCR Assays in the Lab; case study of several receptor antagonist or agonist as therapeutic agents</w:t>
      </w:r>
      <w:r>
        <w:rPr>
          <w:rFonts w:ascii="Times New Roman" w:hAnsi="Times New Roman"/>
          <w:bCs/>
        </w:rPr>
        <w:t>.</w:t>
      </w:r>
    </w:p>
    <w:p w14:paraId="1C4B1D82" w14:textId="77777777" w:rsidR="00051E95" w:rsidRPr="008C4C91" w:rsidRDefault="00051E95" w:rsidP="00051E95">
      <w:pPr>
        <w:pStyle w:val="a3"/>
        <w:ind w:firstLineChars="200" w:firstLine="420"/>
        <w:rPr>
          <w:rFonts w:ascii="Times New Roman" w:hAnsi="Times New Roman"/>
        </w:rPr>
      </w:pPr>
    </w:p>
    <w:p w14:paraId="08B7C3D8" w14:textId="77777777" w:rsidR="00051E95" w:rsidRPr="00B31482" w:rsidRDefault="00051E95" w:rsidP="00051E95">
      <w:pPr>
        <w:pStyle w:val="a3"/>
        <w:ind w:firstLineChars="200" w:firstLine="422"/>
        <w:rPr>
          <w:rFonts w:ascii="Times New Roman" w:hAnsi="Times New Roman"/>
          <w:b/>
        </w:rPr>
      </w:pPr>
      <w:r w:rsidRPr="00493D78">
        <w:rPr>
          <w:rFonts w:ascii="Times New Roman" w:hAnsi="Times New Roman"/>
          <w:b/>
        </w:rPr>
        <w:t>1</w:t>
      </w:r>
      <w:r w:rsidRPr="00493D78">
        <w:rPr>
          <w:rFonts w:ascii="Times New Roman" w:hAnsi="Times New Roman" w:hint="eastAsia"/>
          <w:b/>
        </w:rPr>
        <w:t>.</w:t>
      </w:r>
      <w:r w:rsidRPr="00493D78">
        <w:rPr>
          <w:rFonts w:ascii="Times New Roman" w:hAnsi="Times New Roman"/>
          <w:b/>
        </w:rPr>
        <w:t>4 Drug discovery through enzyme inhibition</w:t>
      </w:r>
    </w:p>
    <w:p w14:paraId="2C8EAF7E" w14:textId="100C6D79"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master basic concepts: </w:t>
      </w:r>
      <w:r w:rsidRPr="00FE6536">
        <w:rPr>
          <w:rFonts w:ascii="Times New Roman" w:hAnsi="Times New Roman"/>
        </w:rPr>
        <w:t>enzymes as catalytic proteins and general concepts of enzyme inhibitors and their rational design into drugs</w:t>
      </w:r>
      <w:r w:rsidRPr="00D940C9">
        <w:rPr>
          <w:rFonts w:ascii="Times New Roman" w:hAnsi="Times New Roman"/>
        </w:rPr>
        <w:t xml:space="preserve">, the structure and function of </w:t>
      </w:r>
      <w:r>
        <w:rPr>
          <w:rFonts w:ascii="Times New Roman" w:hAnsi="Times New Roman"/>
        </w:rPr>
        <w:t>enzymes</w:t>
      </w:r>
      <w:r w:rsidRPr="00D940C9">
        <w:rPr>
          <w:rFonts w:ascii="Times New Roman" w:hAnsi="Times New Roman"/>
        </w:rPr>
        <w:t xml:space="preserve">, </w:t>
      </w:r>
      <w:r>
        <w:rPr>
          <w:rFonts w:ascii="Times New Roman" w:hAnsi="Times New Roman"/>
        </w:rPr>
        <w:t xml:space="preserve">the enzyme kinetics, </w:t>
      </w:r>
      <w:r w:rsidRPr="00493D78">
        <w:rPr>
          <w:rFonts w:ascii="Times New Roman" w:hAnsi="Times New Roman"/>
        </w:rPr>
        <w:t>covalent catalysis</w:t>
      </w:r>
      <w:r>
        <w:rPr>
          <w:rFonts w:ascii="Times New Roman" w:hAnsi="Times New Roman"/>
        </w:rPr>
        <w:t xml:space="preserve">, </w:t>
      </w:r>
      <w:r w:rsidRPr="00493D78">
        <w:rPr>
          <w:rFonts w:ascii="Times New Roman" w:hAnsi="Times New Roman"/>
        </w:rPr>
        <w:t>Lineweaver-Burk plot of 1/v versus 1/[S]</w:t>
      </w:r>
      <w:r>
        <w:rPr>
          <w:rFonts w:ascii="Times New Roman" w:hAnsi="Times New Roman"/>
        </w:rPr>
        <w:t xml:space="preserve"> and the key parameters, enzyme inhibitor design strategy, irreversible enzyme inhibitor</w:t>
      </w:r>
    </w:p>
    <w:p w14:paraId="6979E75A" w14:textId="6EE64DD3" w:rsidR="00897D67" w:rsidRPr="0003653B" w:rsidRDefault="00051E95" w:rsidP="00051E95">
      <w:pPr>
        <w:widowControl/>
        <w:spacing w:beforeLines="50" w:before="156" w:afterLines="50" w:after="156"/>
        <w:ind w:firstLineChars="200" w:firstLine="420"/>
        <w:jc w:val="left"/>
        <w:rPr>
          <w:rFonts w:ascii="Times New Roman" w:eastAsia="宋体" w:hAnsi="Times New Roman" w:cs="Times New Roman"/>
          <w:color w:val="000000"/>
          <w:kern w:val="0"/>
          <w:szCs w:val="21"/>
          <w:highlight w:val="yellow"/>
        </w:rPr>
      </w:pPr>
      <w:r w:rsidRPr="00D940C9">
        <w:rPr>
          <w:rFonts w:ascii="Times New Roman" w:hAnsi="Times New Roman"/>
        </w:rPr>
        <w:t xml:space="preserve">to get a knowledge or understand: </w:t>
      </w:r>
      <w:r>
        <w:rPr>
          <w:rFonts w:ascii="Times New Roman" w:hAnsi="Times New Roman"/>
        </w:rPr>
        <w:t xml:space="preserve">the naming of enzymes, the mechanism of the enzyme catalysis, </w:t>
      </w:r>
      <w:r w:rsidRPr="00055293">
        <w:rPr>
          <w:rFonts w:ascii="Times New Roman" w:hAnsi="Times New Roman"/>
        </w:rPr>
        <w:t>Enzyme Inhibitors: Competitive and noncompetitive</w:t>
      </w:r>
      <w:r>
        <w:rPr>
          <w:rFonts w:ascii="Times New Roman" w:hAnsi="Times New Roman"/>
          <w:bCs/>
        </w:rPr>
        <w:t xml:space="preserve">, reversible and irreversible, case study of typical enzyme inhibitor </w:t>
      </w:r>
      <w:r w:rsidR="0096384F">
        <w:rPr>
          <w:rFonts w:ascii="Times New Roman" w:hAnsi="Times New Roman"/>
          <w:bCs/>
        </w:rPr>
        <w:t>discovery and development</w:t>
      </w:r>
      <w:r>
        <w:rPr>
          <w:rFonts w:ascii="Times New Roman" w:hAnsi="Times New Roman"/>
          <w:bCs/>
        </w:rPr>
        <w:t>, mechanism and evolution of covalent enzyme inhibitors</w:t>
      </w:r>
      <w:r>
        <w:rPr>
          <w:rFonts w:ascii="Times New Roman" w:hAnsi="Times New Roman" w:hint="eastAsia"/>
          <w:bCs/>
        </w:rPr>
        <w:t>.</w:t>
      </w:r>
    </w:p>
    <w:p w14:paraId="7267A61D" w14:textId="652660D3" w:rsidR="006470CF" w:rsidRPr="00DE5789" w:rsidRDefault="00FD555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sidRPr="00DE5789">
        <w:rPr>
          <w:rFonts w:ascii="Times New Roman" w:eastAsia="宋体" w:hAnsi="Times New Roman" w:cs="Times New Roman"/>
          <w:b/>
          <w:bCs/>
          <w:color w:val="000000"/>
          <w:kern w:val="0"/>
          <w:szCs w:val="21"/>
        </w:rPr>
        <w:t xml:space="preserve"> 4.</w:t>
      </w:r>
      <w:r w:rsidR="00DE5789" w:rsidRPr="00DE5789">
        <w:rPr>
          <w:rFonts w:ascii="Times New Roman" w:eastAsia="宋体" w:hAnsi="Times New Roman" w:cs="Times New Roman" w:hint="eastAsia"/>
          <w:b/>
          <w:bCs/>
          <w:color w:val="000000"/>
          <w:kern w:val="0"/>
          <w:szCs w:val="21"/>
        </w:rPr>
        <w:t xml:space="preserve"> </w:t>
      </w:r>
      <w:r w:rsidR="00DE5789" w:rsidRPr="00DE5789">
        <w:rPr>
          <w:rFonts w:ascii="Times New Roman" w:eastAsia="宋体" w:hAnsi="Times New Roman" w:cs="Times New Roman"/>
          <w:b/>
          <w:bCs/>
          <w:color w:val="000000"/>
          <w:kern w:val="0"/>
          <w:szCs w:val="21"/>
        </w:rPr>
        <w:t>Teaching methods</w:t>
      </w:r>
      <w:r w:rsidRPr="00DE5789">
        <w:rPr>
          <w:rFonts w:ascii="Times New Roman" w:eastAsia="宋体" w:hAnsi="Times New Roman" w:cs="Times New Roman"/>
          <w:b/>
          <w:bCs/>
          <w:color w:val="000000"/>
          <w:kern w:val="0"/>
          <w:szCs w:val="21"/>
        </w:rPr>
        <w:t xml:space="preserve"> </w:t>
      </w:r>
    </w:p>
    <w:p w14:paraId="0D5CAC36"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(1) Teaching method: Relevant concepts and theoretical framework.</w:t>
      </w:r>
    </w:p>
    <w:p w14:paraId="374748E4"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(2) Discussion method: The use of heuristic teaching.</w:t>
      </w:r>
    </w:p>
    <w:p w14:paraId="44C43249" w14:textId="312513C9" w:rsidR="006470CF" w:rsidRPr="00DE5789" w:rsidRDefault="00FD555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sidRPr="00DE5789">
        <w:rPr>
          <w:rFonts w:ascii="Times New Roman" w:eastAsia="宋体" w:hAnsi="Times New Roman" w:cs="Times New Roman"/>
          <w:b/>
          <w:bCs/>
          <w:color w:val="000000"/>
          <w:kern w:val="0"/>
          <w:szCs w:val="21"/>
        </w:rPr>
        <w:t>5.</w:t>
      </w:r>
      <w:r w:rsidR="00DE5789" w:rsidRPr="00DE5789">
        <w:rPr>
          <w:rFonts w:ascii="Times New Roman" w:eastAsia="宋体" w:hAnsi="Times New Roman" w:cs="Times New Roman" w:hint="eastAsia"/>
          <w:b/>
          <w:bCs/>
          <w:color w:val="000000"/>
          <w:kern w:val="0"/>
          <w:szCs w:val="21"/>
        </w:rPr>
        <w:t xml:space="preserve"> </w:t>
      </w:r>
      <w:r w:rsidR="00DE5789" w:rsidRPr="00DE5789">
        <w:rPr>
          <w:rFonts w:ascii="Times New Roman" w:eastAsia="宋体" w:hAnsi="Times New Roman" w:cs="Times New Roman"/>
          <w:b/>
          <w:bCs/>
          <w:color w:val="000000"/>
          <w:kern w:val="0"/>
          <w:szCs w:val="21"/>
        </w:rPr>
        <w:t>Assessment</w:t>
      </w:r>
    </w:p>
    <w:p w14:paraId="35CA0418" w14:textId="234F6049" w:rsidR="006470CF" w:rsidRPr="00425AD9" w:rsidRDefault="00DE578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Topic</w:t>
      </w:r>
      <w:r w:rsidR="00FD555E" w:rsidRPr="00425AD9">
        <w:rPr>
          <w:rFonts w:ascii="Times New Roman" w:eastAsia="宋体" w:hAnsi="Times New Roman" w:cs="Times New Roman"/>
          <w:color w:val="000000"/>
          <w:kern w:val="0"/>
          <w:szCs w:val="21"/>
        </w:rPr>
        <w:t xml:space="preserve"> test</w:t>
      </w:r>
      <w:r>
        <w:rPr>
          <w:rFonts w:ascii="Times New Roman" w:eastAsia="宋体" w:hAnsi="Times New Roman" w:cs="Times New Roman"/>
          <w:color w:val="000000"/>
          <w:kern w:val="0"/>
          <w:szCs w:val="21"/>
        </w:rPr>
        <w:t xml:space="preserve">s and </w:t>
      </w:r>
      <w:r w:rsidR="00FD555E" w:rsidRPr="00425AD9">
        <w:rPr>
          <w:rFonts w:ascii="Times New Roman" w:eastAsia="宋体" w:hAnsi="Times New Roman" w:cs="Times New Roman"/>
          <w:color w:val="000000"/>
          <w:kern w:val="0"/>
          <w:szCs w:val="21"/>
        </w:rPr>
        <w:t>discuss</w:t>
      </w:r>
      <w:r>
        <w:rPr>
          <w:rFonts w:ascii="Times New Roman" w:eastAsia="宋体" w:hAnsi="Times New Roman" w:cs="Times New Roman"/>
          <w:color w:val="000000"/>
          <w:kern w:val="0"/>
          <w:szCs w:val="21"/>
        </w:rPr>
        <w:t>ion,</w:t>
      </w:r>
      <w:r w:rsidR="00FD555E" w:rsidRPr="00425AD9">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mid- and final exams</w:t>
      </w:r>
      <w:r w:rsidR="00FD555E" w:rsidRPr="00425AD9">
        <w:rPr>
          <w:rFonts w:ascii="Times New Roman" w:eastAsia="宋体" w:hAnsi="Times New Roman" w:cs="Times New Roman"/>
          <w:color w:val="000000"/>
          <w:kern w:val="0"/>
          <w:szCs w:val="21"/>
        </w:rPr>
        <w:t>.</w:t>
      </w:r>
    </w:p>
    <w:p w14:paraId="361BB84B" w14:textId="77777777" w:rsidR="00160533" w:rsidRDefault="00160533">
      <w:pPr>
        <w:widowControl/>
        <w:spacing w:beforeLines="50" w:before="156" w:afterLines="50" w:after="156"/>
        <w:ind w:firstLineChars="200" w:firstLine="482"/>
        <w:jc w:val="left"/>
        <w:rPr>
          <w:rFonts w:ascii="Times New Roman" w:eastAsia="黑体" w:hAnsi="Times New Roman" w:cs="Times New Roman"/>
          <w:b/>
          <w:sz w:val="24"/>
          <w:szCs w:val="24"/>
          <w:highlight w:val="yellow"/>
        </w:rPr>
      </w:pPr>
    </w:p>
    <w:p w14:paraId="220BE3F0" w14:textId="76124631" w:rsidR="006470CF" w:rsidRPr="00B517E1" w:rsidRDefault="00425FD7">
      <w:pPr>
        <w:widowControl/>
        <w:spacing w:beforeLines="50" w:before="156" w:afterLines="50" w:after="156"/>
        <w:ind w:firstLineChars="200" w:firstLine="482"/>
        <w:jc w:val="left"/>
        <w:rPr>
          <w:rFonts w:ascii="Times New Roman" w:eastAsia="黑体" w:hAnsi="Times New Roman" w:cs="Times New Roman"/>
          <w:color w:val="000000"/>
          <w:kern w:val="0"/>
          <w:sz w:val="24"/>
          <w:szCs w:val="24"/>
        </w:rPr>
      </w:pPr>
      <w:r w:rsidRPr="00B517E1">
        <w:rPr>
          <w:rFonts w:ascii="Times New Roman" w:eastAsia="黑体" w:hAnsi="Times New Roman" w:cs="Times New Roman" w:hint="eastAsia"/>
          <w:b/>
          <w:sz w:val="24"/>
          <w:szCs w:val="24"/>
        </w:rPr>
        <w:t>S</w:t>
      </w:r>
      <w:r w:rsidRPr="00B517E1">
        <w:rPr>
          <w:rFonts w:ascii="Times New Roman" w:eastAsia="黑体" w:hAnsi="Times New Roman" w:cs="Times New Roman"/>
          <w:b/>
          <w:sz w:val="24"/>
          <w:szCs w:val="24"/>
        </w:rPr>
        <w:t>ection 2</w:t>
      </w:r>
      <w:r w:rsidR="008B1628" w:rsidRPr="00B517E1">
        <w:rPr>
          <w:rFonts w:ascii="Times New Roman" w:eastAsia="黑体" w:hAnsi="Times New Roman" w:cs="Times New Roman"/>
          <w:b/>
          <w:sz w:val="24"/>
          <w:szCs w:val="24"/>
        </w:rPr>
        <w:t>.</w:t>
      </w:r>
      <w:r w:rsidRPr="00B517E1">
        <w:rPr>
          <w:rFonts w:ascii="Times New Roman" w:eastAsia="黑体" w:hAnsi="Times New Roman" w:cs="Times New Roman"/>
          <w:b/>
          <w:sz w:val="24"/>
          <w:szCs w:val="24"/>
        </w:rPr>
        <w:t xml:space="preserve"> </w:t>
      </w:r>
      <w:r w:rsidR="007255A3" w:rsidRPr="00B517E1">
        <w:rPr>
          <w:rFonts w:ascii="Times New Roman" w:eastAsia="黑体" w:hAnsi="Times New Roman" w:cs="Times New Roman"/>
          <w:b/>
          <w:sz w:val="24"/>
          <w:szCs w:val="24"/>
        </w:rPr>
        <w:t>Drugs receptors affecting neurotransmission and enzymes as catalytic receptors</w:t>
      </w:r>
      <w:r w:rsidR="00FD555E" w:rsidRPr="00B517E1">
        <w:rPr>
          <w:rFonts w:ascii="Times New Roman" w:eastAsia="黑体" w:hAnsi="Times New Roman" w:cs="Times New Roman"/>
          <w:b/>
          <w:sz w:val="24"/>
          <w:szCs w:val="24"/>
        </w:rPr>
        <w:t xml:space="preserve"> </w:t>
      </w:r>
    </w:p>
    <w:p w14:paraId="5EE6C869" w14:textId="0E2E38DA"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1 Drugs affecting cholinergic neurotransmission</w:t>
      </w:r>
    </w:p>
    <w:p w14:paraId="56A35F40"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neurotransmitters and associated neuropsychiatric disease; </w:t>
      </w: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acetylcholine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xml:space="preserve">, structures and functions of </w:t>
      </w:r>
      <w:r w:rsidRPr="001D6440">
        <w:rPr>
          <w:rFonts w:ascii="Times New Roman" w:hAnsi="Times New Roman" w:cs="Times New Roman"/>
          <w:szCs w:val="21"/>
        </w:rPr>
        <w:t>cholinergic receptors</w:t>
      </w:r>
      <w:r w:rsidRPr="001D6440">
        <w:rPr>
          <w:rFonts w:ascii="Times New Roman" w:hAnsi="Times New Roman" w:cs="Times New Roman" w:hint="eastAsia"/>
          <w:szCs w:val="21"/>
        </w:rPr>
        <w:t xml:space="preserve">. </w:t>
      </w: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w:t>
      </w:r>
      <w:r w:rsidRPr="001D6440">
        <w:rPr>
          <w:rFonts w:ascii="Times New Roman" w:hAnsi="Times New Roman" w:cs="Times New Roman"/>
          <w:szCs w:val="21"/>
        </w:rPr>
        <w:t>Alzheimer disease</w:t>
      </w:r>
      <w:r w:rsidRPr="001D6440">
        <w:rPr>
          <w:rFonts w:ascii="Times New Roman" w:hAnsi="Times New Roman" w:cs="Times New Roman" w:hint="eastAsia"/>
          <w:szCs w:val="21"/>
        </w:rPr>
        <w:t>.</w:t>
      </w:r>
    </w:p>
    <w:p w14:paraId="548A04CC"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Understand the development history of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r w:rsidRPr="001D6440">
        <w:rPr>
          <w:rFonts w:ascii="Times New Roman" w:hAnsi="Times New Roman" w:cs="Times New Roman" w:hint="eastAsia"/>
          <w:szCs w:val="21"/>
        </w:rPr>
        <w:t xml:space="preserve">. </w:t>
      </w:r>
    </w:p>
    <w:p w14:paraId="4DE6EB30"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To master the chemical structures, drug design, structure-activity relationships, and mechanism of actions of major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Understand the synthesis and metabolism of major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p>
    <w:p w14:paraId="2ED96B8D"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lastRenderedPageBreak/>
        <w:t xml:space="preserve">Including the following specific drugs: </w:t>
      </w:r>
    </w:p>
    <w:p w14:paraId="65FFD544"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Muscarinic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Methacholine Chloride</w:t>
      </w:r>
      <w:r w:rsidRPr="001D6440">
        <w:rPr>
          <w:rFonts w:ascii="Times New Roman" w:hAnsi="Times New Roman" w:cs="Times New Roman" w:hint="eastAsia"/>
          <w:szCs w:val="21"/>
        </w:rPr>
        <w:t>;</w:t>
      </w:r>
      <w:r w:rsidRPr="001D6440">
        <w:rPr>
          <w:rFonts w:ascii="Times New Roman" w:hAnsi="Times New Roman" w:cs="Times New Roman"/>
          <w:szCs w:val="21"/>
        </w:rPr>
        <w:t xml:space="preserve"> Carbachol</w:t>
      </w:r>
      <w:r w:rsidRPr="001D6440">
        <w:rPr>
          <w:rFonts w:ascii="Times New Roman" w:hAnsi="Times New Roman" w:cs="Times New Roman" w:hint="eastAsia"/>
          <w:szCs w:val="21"/>
        </w:rPr>
        <w:t xml:space="preserve">; </w:t>
      </w:r>
      <w:r w:rsidRPr="001D6440">
        <w:rPr>
          <w:rFonts w:ascii="Times New Roman" w:hAnsi="Times New Roman" w:cs="Times New Roman"/>
          <w:szCs w:val="21"/>
        </w:rPr>
        <w:t>Bethanechol Chloride</w:t>
      </w:r>
      <w:r w:rsidRPr="001D6440">
        <w:rPr>
          <w:rFonts w:ascii="Times New Roman" w:hAnsi="Times New Roman" w:cs="Times New Roman" w:hint="eastAsia"/>
          <w:szCs w:val="21"/>
        </w:rPr>
        <w:t xml:space="preserve">; </w:t>
      </w:r>
      <w:r w:rsidRPr="001D6440">
        <w:rPr>
          <w:rFonts w:ascii="Times New Roman" w:hAnsi="Times New Roman" w:cs="Times New Roman"/>
          <w:szCs w:val="21"/>
        </w:rPr>
        <w:t>Pilocarpine</w:t>
      </w:r>
      <w:r w:rsidRPr="001D6440">
        <w:rPr>
          <w:rFonts w:ascii="Times New Roman" w:hAnsi="Times New Roman" w:cs="Times New Roman" w:hint="eastAsia"/>
          <w:szCs w:val="21"/>
        </w:rPr>
        <w:t xml:space="preserve">; </w:t>
      </w:r>
      <w:r w:rsidRPr="001D6440">
        <w:rPr>
          <w:rFonts w:ascii="Times New Roman" w:hAnsi="Times New Roman" w:cs="Times New Roman"/>
          <w:szCs w:val="21"/>
        </w:rPr>
        <w:t>Cevimeline</w:t>
      </w:r>
    </w:p>
    <w:p w14:paraId="22A571C3"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Acetylcholinesterase Inhibitors</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Neostigmine</w:t>
      </w:r>
      <w:r w:rsidRPr="001D6440">
        <w:rPr>
          <w:rFonts w:ascii="Times New Roman" w:hAnsi="Times New Roman" w:cs="Times New Roman" w:hint="eastAsia"/>
          <w:szCs w:val="21"/>
        </w:rPr>
        <w:t xml:space="preserve">; </w:t>
      </w:r>
      <w:r w:rsidRPr="001D6440">
        <w:rPr>
          <w:rFonts w:ascii="Times New Roman" w:hAnsi="Times New Roman" w:cs="Times New Roman"/>
          <w:szCs w:val="21"/>
        </w:rPr>
        <w:t>Rivastigmine</w:t>
      </w:r>
      <w:r w:rsidRPr="001D6440">
        <w:rPr>
          <w:rFonts w:ascii="Times New Roman" w:hAnsi="Times New Roman" w:cs="Times New Roman" w:hint="eastAsia"/>
          <w:szCs w:val="21"/>
        </w:rPr>
        <w:t xml:space="preserve">; </w:t>
      </w:r>
      <w:r w:rsidRPr="001D6440">
        <w:rPr>
          <w:rFonts w:ascii="Times New Roman" w:hAnsi="Times New Roman" w:cs="Times New Roman"/>
          <w:szCs w:val="21"/>
        </w:rPr>
        <w:t>Tacrine</w:t>
      </w:r>
      <w:r w:rsidRPr="001D6440">
        <w:rPr>
          <w:rFonts w:ascii="Times New Roman" w:hAnsi="Times New Roman" w:cs="Times New Roman" w:hint="eastAsia"/>
          <w:szCs w:val="21"/>
        </w:rPr>
        <w:t xml:space="preserve">; </w:t>
      </w:r>
      <w:r w:rsidRPr="001D6440">
        <w:rPr>
          <w:rFonts w:ascii="Times New Roman" w:hAnsi="Times New Roman" w:cs="Times New Roman"/>
          <w:szCs w:val="21"/>
        </w:rPr>
        <w:t>Galantamine</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Donepezil</w:t>
      </w:r>
      <w:r w:rsidRPr="001D6440">
        <w:rPr>
          <w:rFonts w:ascii="Times New Roman" w:hAnsi="Times New Roman" w:cs="Times New Roman" w:hint="eastAsia"/>
          <w:szCs w:val="21"/>
        </w:rPr>
        <w:t xml:space="preserve">; </w:t>
      </w:r>
    </w:p>
    <w:p w14:paraId="400A1A6F"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Muscarinic Antagonists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Atropine </w:t>
      </w:r>
      <w:r w:rsidRPr="001D6440">
        <w:rPr>
          <w:rFonts w:ascii="Times New Roman" w:hAnsi="Times New Roman" w:cs="Times New Roman" w:hint="eastAsia"/>
          <w:szCs w:val="21"/>
        </w:rPr>
        <w:t>and its</w:t>
      </w:r>
      <w:r w:rsidRPr="001D6440">
        <w:rPr>
          <w:rFonts w:ascii="Times New Roman" w:hAnsi="Times New Roman" w:cs="Times New Roman"/>
          <w:szCs w:val="21"/>
        </w:rPr>
        <w:t xml:space="preserve"> Analogues</w:t>
      </w:r>
      <w:r w:rsidRPr="001D6440">
        <w:rPr>
          <w:rFonts w:ascii="Times New Roman" w:hAnsi="Times New Roman" w:cs="Times New Roman" w:hint="eastAsia"/>
          <w:szCs w:val="21"/>
        </w:rPr>
        <w:t xml:space="preserve">; </w:t>
      </w:r>
      <w:r w:rsidRPr="001D6440">
        <w:rPr>
          <w:rFonts w:ascii="Times New Roman" w:hAnsi="Times New Roman" w:cs="Times New Roman"/>
          <w:szCs w:val="21"/>
        </w:rPr>
        <w:t>Tiotropium bromide</w:t>
      </w:r>
      <w:r w:rsidRPr="001D6440">
        <w:rPr>
          <w:rFonts w:ascii="Times New Roman" w:hAnsi="Times New Roman" w:cs="Times New Roman" w:hint="eastAsia"/>
          <w:szCs w:val="21"/>
        </w:rPr>
        <w:t>; Artane; Benztropine.</w:t>
      </w:r>
    </w:p>
    <w:p w14:paraId="5EA4F0EF" w14:textId="77777777" w:rsidR="00514397" w:rsidRPr="001D6440" w:rsidRDefault="00514397" w:rsidP="00514397">
      <w:pPr>
        <w:widowControl/>
        <w:ind w:firstLineChars="200" w:firstLine="420"/>
        <w:rPr>
          <w:rFonts w:ascii="Times New Roman" w:hAnsi="Times New Roman" w:cs="Times New Roman"/>
          <w:szCs w:val="21"/>
        </w:rPr>
      </w:pPr>
    </w:p>
    <w:p w14:paraId="78BBEE24" w14:textId="1107DFCA"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 xml:space="preserve">2 Adrenergic Receptors and Drugs Affecting Adrenergic Neurotransmission </w:t>
      </w:r>
    </w:p>
    <w:p w14:paraId="5CABDBCE"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w:t>
      </w:r>
      <w:r w:rsidRPr="001D6440">
        <w:rPr>
          <w:rFonts w:ascii="Times New Roman" w:hAnsi="Times New Roman" w:cs="Times New Roman"/>
          <w:szCs w:val="21"/>
        </w:rPr>
        <w:t>adrenaline</w:t>
      </w:r>
      <w:r w:rsidRPr="001D6440">
        <w:rPr>
          <w:rFonts w:ascii="Times New Roman" w:hAnsi="Times New Roman" w:cs="Times New Roman" w:hint="eastAsia"/>
          <w:szCs w:val="21"/>
        </w:rPr>
        <w:t xml:space="preserv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structures and functions of n</w:t>
      </w:r>
      <w:r w:rsidRPr="001D6440">
        <w:rPr>
          <w:rFonts w:ascii="Times New Roman" w:hAnsi="Times New Roman" w:cs="Times New Roman"/>
          <w:szCs w:val="21"/>
        </w:rPr>
        <w:t xml:space="preserve">orepinephrine </w:t>
      </w:r>
      <w:r w:rsidRPr="001D6440">
        <w:rPr>
          <w:rFonts w:ascii="Times New Roman" w:hAnsi="Times New Roman" w:cs="Times New Roman" w:hint="eastAsia"/>
          <w:szCs w:val="21"/>
        </w:rPr>
        <w:t>r</w:t>
      </w:r>
      <w:r w:rsidRPr="001D6440">
        <w:rPr>
          <w:rFonts w:ascii="Times New Roman" w:hAnsi="Times New Roman" w:cs="Times New Roman"/>
          <w:szCs w:val="21"/>
        </w:rPr>
        <w:t>eceptor</w:t>
      </w:r>
      <w:r w:rsidRPr="001D6440">
        <w:rPr>
          <w:rFonts w:ascii="Times New Roman" w:hAnsi="Times New Roman" w:cs="Times New Roman" w:hint="eastAsia"/>
          <w:szCs w:val="21"/>
        </w:rPr>
        <w:t>.</w:t>
      </w:r>
    </w:p>
    <w:p w14:paraId="481C4A13" w14:textId="77777777" w:rsidR="00514397" w:rsidRPr="001D6440" w:rsidRDefault="00514397" w:rsidP="00514397">
      <w:pPr>
        <w:pStyle w:val="a3"/>
        <w:ind w:firstLineChars="200" w:firstLine="420"/>
        <w:rPr>
          <w:rFonts w:ascii="Times New Roman" w:hAnsi="Times New Roman"/>
          <w:szCs w:val="21"/>
        </w:rPr>
      </w:pPr>
      <w:r w:rsidRPr="001D6440">
        <w:rPr>
          <w:rFonts w:ascii="Times New Roman" w:hAnsi="Times New Roman"/>
          <w:szCs w:val="21"/>
        </w:rPr>
        <w:t xml:space="preserve">Understand the development history of drugs affecting </w:t>
      </w:r>
      <w:r w:rsidRPr="001D6440">
        <w:rPr>
          <w:rFonts w:ascii="Times New Roman" w:hAnsi="Times New Roman" w:hint="eastAsia"/>
          <w:szCs w:val="21"/>
        </w:rPr>
        <w:t>a</w:t>
      </w:r>
      <w:r w:rsidRPr="001D6440">
        <w:rPr>
          <w:rFonts w:ascii="Times New Roman" w:hAnsi="Times New Roman"/>
          <w:szCs w:val="21"/>
        </w:rPr>
        <w:t>drenergic neurotransmission</w:t>
      </w:r>
      <w:r w:rsidRPr="001D6440">
        <w:rPr>
          <w:rFonts w:ascii="Times New Roman" w:hAnsi="Times New Roman" w:hint="eastAsia"/>
          <w:szCs w:val="21"/>
        </w:rPr>
        <w:t xml:space="preserve">. </w:t>
      </w:r>
    </w:p>
    <w:p w14:paraId="00528563" w14:textId="77777777" w:rsidR="00514397" w:rsidRPr="001D6440" w:rsidRDefault="00514397" w:rsidP="00514397">
      <w:pPr>
        <w:pStyle w:val="a3"/>
        <w:ind w:firstLineChars="200" w:firstLine="420"/>
        <w:rPr>
          <w:rFonts w:ascii="Times New Roman" w:hAnsi="Times New Roman"/>
          <w:szCs w:val="21"/>
        </w:rPr>
      </w:pPr>
      <w:r w:rsidRPr="001D6440">
        <w:rPr>
          <w:rFonts w:ascii="Times New Roman" w:hAnsi="Times New Roman"/>
          <w:szCs w:val="21"/>
        </w:rPr>
        <w:t>To master the chemical structures, drug design, structure-activity relationships, and mechanism of actions of major drugs affecting</w:t>
      </w:r>
      <w:r w:rsidRPr="001D6440">
        <w:rPr>
          <w:rFonts w:ascii="Times New Roman" w:hAnsi="Times New Roman" w:hint="eastAsia"/>
          <w:szCs w:val="21"/>
        </w:rPr>
        <w:t xml:space="preserve"> a</w:t>
      </w:r>
      <w:r w:rsidRPr="001D6440">
        <w:rPr>
          <w:rFonts w:ascii="Times New Roman" w:hAnsi="Times New Roman"/>
          <w:szCs w:val="21"/>
        </w:rPr>
        <w:t>drenergic neurotransmission</w:t>
      </w:r>
      <w:r w:rsidRPr="001D6440">
        <w:rPr>
          <w:rFonts w:ascii="Times New Roman" w:hAnsi="Times New Roman" w:hint="eastAsia"/>
          <w:szCs w:val="21"/>
        </w:rPr>
        <w:t xml:space="preserve">; </w:t>
      </w:r>
      <w:r w:rsidRPr="001D6440">
        <w:rPr>
          <w:rFonts w:ascii="Times New Roman" w:hAnsi="Times New Roman"/>
          <w:szCs w:val="21"/>
        </w:rPr>
        <w:t xml:space="preserve">Understand the synthesis and metabolism of major drugs affecting </w:t>
      </w:r>
      <w:r w:rsidRPr="001D6440">
        <w:rPr>
          <w:rFonts w:ascii="Times New Roman" w:hAnsi="Times New Roman" w:hint="eastAsia"/>
          <w:szCs w:val="21"/>
        </w:rPr>
        <w:t>a</w:t>
      </w:r>
      <w:r w:rsidRPr="001D6440">
        <w:rPr>
          <w:rFonts w:ascii="Times New Roman" w:hAnsi="Times New Roman"/>
          <w:szCs w:val="21"/>
        </w:rPr>
        <w:t>drenergic neurotransmission</w:t>
      </w:r>
    </w:p>
    <w:p w14:paraId="78D3C934"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t xml:space="preserve">Including the following specific drugs: </w:t>
      </w:r>
    </w:p>
    <w:p w14:paraId="6FDAD077"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Alpha1 Adrenergic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Phenylethanolamines</w:t>
      </w:r>
      <w:r w:rsidRPr="001D6440">
        <w:rPr>
          <w:rFonts w:ascii="Times New Roman" w:hAnsi="Times New Roman" w:cs="Times New Roman" w:hint="eastAsia"/>
          <w:szCs w:val="21"/>
        </w:rPr>
        <w:t xml:space="preserve">; </w:t>
      </w:r>
      <w:r w:rsidRPr="001D6440">
        <w:rPr>
          <w:rFonts w:ascii="Times New Roman" w:hAnsi="Times New Roman" w:cs="Times New Roman"/>
          <w:szCs w:val="21"/>
        </w:rPr>
        <w:t>2-Arylimidazolines</w:t>
      </w:r>
    </w:p>
    <w:p w14:paraId="387C6822"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Alpha2 Adrenergic Agonists</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2-Aminoimidazolines</w:t>
      </w:r>
      <w:r w:rsidRPr="001D6440">
        <w:rPr>
          <w:rFonts w:ascii="Times New Roman" w:hAnsi="Times New Roman" w:cs="Times New Roman" w:hint="eastAsia"/>
          <w:szCs w:val="21"/>
        </w:rPr>
        <w:t xml:space="preserve"> (e.g. Clonidine) </w:t>
      </w:r>
    </w:p>
    <w:p w14:paraId="17B3A06B"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Beta1 Adrenergic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Dobutamine</w:t>
      </w:r>
    </w:p>
    <w:p w14:paraId="611DE7F6"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Beta2 Adrenergic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Phenylethanolamines </w:t>
      </w:r>
      <w:r w:rsidRPr="001D6440">
        <w:rPr>
          <w:rFonts w:ascii="Times New Roman" w:hAnsi="Times New Roman" w:cs="Times New Roman" w:hint="eastAsia"/>
          <w:szCs w:val="21"/>
        </w:rPr>
        <w:t xml:space="preserve">(e.g. </w:t>
      </w:r>
      <w:r w:rsidRPr="001D6440">
        <w:rPr>
          <w:rFonts w:ascii="Times New Roman" w:hAnsi="Times New Roman" w:cs="Times New Roman"/>
          <w:szCs w:val="21"/>
        </w:rPr>
        <w:t>Isoproterenol</w:t>
      </w:r>
      <w:r w:rsidRPr="001D6440">
        <w:rPr>
          <w:rFonts w:ascii="Times New Roman" w:hAnsi="Times New Roman" w:cs="Times New Roman" w:hint="eastAsia"/>
          <w:szCs w:val="21"/>
        </w:rPr>
        <w:t xml:space="preserve">; </w:t>
      </w:r>
      <w:r w:rsidRPr="001D6440">
        <w:rPr>
          <w:rFonts w:ascii="Times New Roman" w:hAnsi="Times New Roman" w:cs="Times New Roman"/>
          <w:szCs w:val="21"/>
        </w:rPr>
        <w:t>albuterol</w:t>
      </w:r>
      <w:r w:rsidRPr="001D6440">
        <w:rPr>
          <w:rFonts w:ascii="Times New Roman" w:hAnsi="Times New Roman" w:cs="Times New Roman" w:hint="eastAsia"/>
          <w:szCs w:val="21"/>
        </w:rPr>
        <w:t xml:space="preserve">, </w:t>
      </w:r>
      <w:r w:rsidRPr="001D6440">
        <w:rPr>
          <w:rFonts w:ascii="Times New Roman" w:hAnsi="Times New Roman" w:cs="Times New Roman"/>
          <w:szCs w:val="21"/>
        </w:rPr>
        <w:t>salmeterol</w:t>
      </w:r>
      <w:r w:rsidRPr="001D6440">
        <w:rPr>
          <w:rFonts w:ascii="Times New Roman" w:hAnsi="Times New Roman" w:cs="Times New Roman" w:hint="eastAsia"/>
          <w:szCs w:val="21"/>
        </w:rPr>
        <w:t>)</w:t>
      </w:r>
    </w:p>
    <w:p w14:paraId="53589FF5"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Alpha1 Adrenergic A</w:t>
      </w:r>
      <w:r w:rsidRPr="001D6440">
        <w:rPr>
          <w:rFonts w:ascii="Times New Roman" w:hAnsi="Times New Roman" w:cs="Times New Roman" w:hint="eastAsia"/>
          <w:szCs w:val="21"/>
        </w:rPr>
        <w:t>nta</w:t>
      </w:r>
      <w:r w:rsidRPr="001D6440">
        <w:rPr>
          <w:rFonts w:ascii="Times New Roman" w:hAnsi="Times New Roman" w:cs="Times New Roman"/>
          <w:szCs w:val="21"/>
        </w:rPr>
        <w:t>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Prazosin</w:t>
      </w:r>
    </w:p>
    <w:p w14:paraId="09FD60CF"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 Adrenergic A</w:t>
      </w:r>
      <w:r w:rsidRPr="001D6440">
        <w:rPr>
          <w:rFonts w:ascii="Times New Roman" w:hAnsi="Times New Roman" w:cs="Times New Roman" w:hint="eastAsia"/>
          <w:szCs w:val="21"/>
        </w:rPr>
        <w:t>nta</w:t>
      </w:r>
      <w:r w:rsidRPr="001D6440">
        <w:rPr>
          <w:rFonts w:ascii="Times New Roman" w:hAnsi="Times New Roman" w:cs="Times New Roman"/>
          <w:szCs w:val="21"/>
        </w:rPr>
        <w:t>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aryloxypropanolamines</w:t>
      </w:r>
      <w:r w:rsidRPr="001D6440">
        <w:rPr>
          <w:rFonts w:ascii="Times New Roman" w:hAnsi="Times New Roman" w:cs="Times New Roman" w:hint="eastAsia"/>
          <w:szCs w:val="21"/>
        </w:rPr>
        <w:t xml:space="preserve"> (e.g. Propranolol; Metoprolol)</w:t>
      </w:r>
    </w:p>
    <w:p w14:paraId="5877A0C4" w14:textId="77777777" w:rsidR="00514397" w:rsidRPr="001D6440" w:rsidRDefault="00514397" w:rsidP="00514397">
      <w:pPr>
        <w:widowControl/>
        <w:ind w:firstLineChars="200" w:firstLine="420"/>
        <w:rPr>
          <w:rFonts w:ascii="Times New Roman" w:hAnsi="Times New Roman" w:cs="Times New Roman"/>
          <w:szCs w:val="21"/>
        </w:rPr>
      </w:pPr>
    </w:p>
    <w:p w14:paraId="005F688E" w14:textId="68F26989"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3 Serotonin receptors and Drugs Affecting Serotonergic Neurotransmission</w:t>
      </w:r>
    </w:p>
    <w:p w14:paraId="673AD1E5"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s</w:t>
      </w:r>
      <w:r w:rsidRPr="001D6440">
        <w:rPr>
          <w:rFonts w:ascii="Times New Roman" w:hAnsi="Times New Roman" w:cs="Times New Roman"/>
          <w:szCs w:val="21"/>
        </w:rPr>
        <w:t>erotonin</w:t>
      </w:r>
      <w:r w:rsidRPr="001D6440">
        <w:rPr>
          <w:rFonts w:ascii="Times New Roman" w:hAnsi="Times New Roman" w:cs="Times New Roman" w:hint="eastAsia"/>
          <w:szCs w:val="21"/>
        </w:rPr>
        <w:t xml:space="preserv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xml:space="preserve">, structures and functions of </w:t>
      </w:r>
      <w:r w:rsidRPr="001D6440">
        <w:rPr>
          <w:rFonts w:ascii="Times New Roman" w:hAnsi="Times New Roman" w:cs="Times New Roman"/>
          <w:szCs w:val="21"/>
        </w:rPr>
        <w:t xml:space="preserve">serotonin </w:t>
      </w:r>
      <w:r w:rsidRPr="001D6440">
        <w:rPr>
          <w:rFonts w:ascii="Times New Roman" w:hAnsi="Times New Roman" w:cs="Times New Roman" w:hint="eastAsia"/>
          <w:szCs w:val="21"/>
        </w:rPr>
        <w:t>r</w:t>
      </w:r>
      <w:r w:rsidRPr="001D6440">
        <w:rPr>
          <w:rFonts w:ascii="Times New Roman" w:hAnsi="Times New Roman" w:cs="Times New Roman"/>
          <w:szCs w:val="21"/>
        </w:rPr>
        <w:t>eceptor</w:t>
      </w:r>
      <w:r w:rsidRPr="001D6440">
        <w:rPr>
          <w:rFonts w:ascii="Times New Roman" w:hAnsi="Times New Roman" w:cs="Times New Roman" w:hint="eastAsia"/>
          <w:szCs w:val="21"/>
        </w:rPr>
        <w:t>.</w:t>
      </w:r>
    </w:p>
    <w:p w14:paraId="569334E1"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Understand the development history of drugs affecting </w:t>
      </w:r>
      <w:r w:rsidRPr="001D6440">
        <w:rPr>
          <w:rFonts w:ascii="Times New Roman" w:hAnsi="Times New Roman" w:cs="Times New Roman" w:hint="eastAsia"/>
          <w:szCs w:val="21"/>
        </w:rPr>
        <w:t>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r w:rsidRPr="001D6440">
        <w:rPr>
          <w:rFonts w:ascii="Times New Roman" w:hAnsi="Times New Roman" w:cs="Times New Roman" w:hint="eastAsia"/>
          <w:szCs w:val="21"/>
        </w:rPr>
        <w:t xml:space="preserve">. </w:t>
      </w:r>
    </w:p>
    <w:p w14:paraId="6860792C"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To master the chemical structures, drug design, structure-activity relationships, and mechanism of actions of major drugs affecting</w:t>
      </w:r>
      <w:r w:rsidRPr="001D6440">
        <w:rPr>
          <w:rFonts w:ascii="Times New Roman" w:hAnsi="Times New Roman" w:cs="Times New Roman" w:hint="eastAsia"/>
          <w:szCs w:val="21"/>
        </w:rPr>
        <w:t xml:space="preserve"> 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Understand the synthesis and metabolism of major drugs affecting </w:t>
      </w:r>
      <w:r w:rsidRPr="001D6440">
        <w:rPr>
          <w:rFonts w:ascii="Times New Roman" w:hAnsi="Times New Roman" w:cs="Times New Roman" w:hint="eastAsia"/>
          <w:szCs w:val="21"/>
        </w:rPr>
        <w:t>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p>
    <w:p w14:paraId="58157A3B"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t xml:space="preserve">Including the following specific drugs: </w:t>
      </w:r>
    </w:p>
    <w:p w14:paraId="4AFEFCD4"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5-HT1A Receptor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Buspirone, gepirone, ipsapirone</w:t>
      </w:r>
      <w:r w:rsidRPr="001D6440">
        <w:rPr>
          <w:rFonts w:ascii="Times New Roman" w:hAnsi="Times New Roman" w:cs="Times New Roman" w:hint="eastAsia"/>
          <w:szCs w:val="21"/>
        </w:rPr>
        <w:t xml:space="preserve">; </w:t>
      </w:r>
      <w:r w:rsidRPr="001D6440">
        <w:rPr>
          <w:rFonts w:ascii="Times New Roman" w:hAnsi="Times New Roman" w:cs="Times New Roman"/>
          <w:szCs w:val="21"/>
        </w:rPr>
        <w:t>Vilazodone</w:t>
      </w:r>
    </w:p>
    <w:p w14:paraId="3336313A"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5-HT1D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Sumatriptan</w:t>
      </w:r>
      <w:r w:rsidRPr="001D6440">
        <w:rPr>
          <w:rFonts w:ascii="Times New Roman" w:hAnsi="Times New Roman" w:cs="Times New Roman" w:hint="eastAsia"/>
          <w:szCs w:val="21"/>
        </w:rPr>
        <w:t xml:space="preserve"> </w:t>
      </w:r>
    </w:p>
    <w:p w14:paraId="410B3A3D"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5-HT1F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Lasmiditan</w:t>
      </w:r>
    </w:p>
    <w:p w14:paraId="66C60A87"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Selective inverse 5-HT2A agonist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pimavanserin</w:t>
      </w:r>
    </w:p>
    <w:p w14:paraId="568ECB1D"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B</w:t>
      </w:r>
      <w:r w:rsidRPr="001D6440">
        <w:rPr>
          <w:rFonts w:ascii="Times New Roman" w:eastAsia="宋体" w:hAnsi="Times New Roman" w:cs="Times New Roman"/>
          <w:color w:val="000000"/>
          <w:kern w:val="0"/>
          <w:szCs w:val="21"/>
        </w:rPr>
        <w:t xml:space="preserve"> agonist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fenfluramine/phentermine</w:t>
      </w:r>
    </w:p>
    <w:p w14:paraId="3F12EADB"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C</w:t>
      </w:r>
      <w:r w:rsidRPr="001D6440">
        <w:rPr>
          <w:rFonts w:ascii="Times New Roman" w:eastAsia="宋体" w:hAnsi="Times New Roman" w:cs="Times New Roman"/>
          <w:color w:val="000000"/>
          <w:kern w:val="0"/>
          <w:szCs w:val="21"/>
        </w:rPr>
        <w:t xml:space="preserve"> agonist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lorcaserin</w:t>
      </w:r>
    </w:p>
    <w:p w14:paraId="53C8ACCC"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C</w:t>
      </w:r>
      <w:r w:rsidRPr="001D6440">
        <w:rPr>
          <w:rFonts w:ascii="Times New Roman" w:eastAsia="宋体" w:hAnsi="Times New Roman" w:cs="Times New Roman"/>
          <w:color w:val="000000"/>
          <w:kern w:val="0"/>
          <w:szCs w:val="21"/>
        </w:rPr>
        <w:t xml:space="preserve"> a</w:t>
      </w:r>
      <w:r w:rsidRPr="001D6440">
        <w:rPr>
          <w:rFonts w:ascii="Times New Roman" w:eastAsia="宋体" w:hAnsi="Times New Roman" w:cs="Times New Roman" w:hint="eastAsia"/>
          <w:color w:val="000000"/>
          <w:kern w:val="0"/>
          <w:szCs w:val="21"/>
        </w:rPr>
        <w:t>nta</w:t>
      </w:r>
      <w:r w:rsidRPr="001D6440">
        <w:rPr>
          <w:rFonts w:ascii="Times New Roman" w:eastAsia="宋体" w:hAnsi="Times New Roman" w:cs="Times New Roman"/>
          <w:color w:val="000000"/>
          <w:kern w:val="0"/>
          <w:szCs w:val="21"/>
        </w:rPr>
        <w:t>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szCs w:val="21"/>
        </w:rPr>
        <w:t>Agomelatine</w:t>
      </w:r>
    </w:p>
    <w:p w14:paraId="5499F4C3" w14:textId="1826E614" w:rsidR="00514397"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5-HT-3 Receptor Antagonists</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Ondansetron</w:t>
      </w:r>
    </w:p>
    <w:p w14:paraId="27554B15" w14:textId="77777777" w:rsidR="0079696F" w:rsidRPr="008C4C91" w:rsidRDefault="0079696F" w:rsidP="00514397">
      <w:pPr>
        <w:widowControl/>
        <w:ind w:firstLineChars="200" w:firstLine="420"/>
        <w:jc w:val="left"/>
        <w:rPr>
          <w:rFonts w:ascii="Times New Roman" w:eastAsia="宋体" w:hAnsi="Times New Roman" w:cs="Times New Roman"/>
          <w:color w:val="000000"/>
          <w:kern w:val="0"/>
          <w:szCs w:val="21"/>
        </w:rPr>
      </w:pPr>
    </w:p>
    <w:p w14:paraId="5B8DC945" w14:textId="1F1AE265" w:rsidR="006470CF" w:rsidRPr="008C4C91" w:rsidRDefault="007255A3">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 xml:space="preserve">ection </w:t>
      </w:r>
      <w:r w:rsidR="00545F90">
        <w:rPr>
          <w:rFonts w:ascii="Times New Roman" w:eastAsia="黑体" w:hAnsi="Times New Roman" w:cs="Times New Roman"/>
          <w:b/>
          <w:sz w:val="24"/>
          <w:szCs w:val="24"/>
        </w:rPr>
        <w:t>3</w:t>
      </w:r>
      <w:r>
        <w:rPr>
          <w:rFonts w:ascii="Times New Roman" w:eastAsia="黑体" w:hAnsi="Times New Roman" w:cs="Times New Roman"/>
          <w:b/>
          <w:sz w:val="24"/>
          <w:szCs w:val="24"/>
        </w:rPr>
        <w:t xml:space="preserve"> </w:t>
      </w:r>
      <w:r w:rsidR="000B406C">
        <w:rPr>
          <w:rFonts w:ascii="Times New Roman" w:eastAsia="黑体" w:hAnsi="Times New Roman" w:cs="Times New Roman"/>
          <w:b/>
          <w:sz w:val="24"/>
          <w:szCs w:val="24"/>
        </w:rPr>
        <w:t>D</w:t>
      </w:r>
      <w:r w:rsidR="00545F90">
        <w:rPr>
          <w:rFonts w:ascii="Times New Roman" w:eastAsia="黑体" w:hAnsi="Times New Roman" w:cs="Times New Roman"/>
          <w:b/>
          <w:sz w:val="24"/>
          <w:szCs w:val="24"/>
        </w:rPr>
        <w:t>rugs affecting central nervous system</w:t>
      </w:r>
    </w:p>
    <w:p w14:paraId="41292B4B" w14:textId="545F0575" w:rsidR="0079696F"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sidR="004E0EB5">
        <w:rPr>
          <w:rFonts w:ascii="Times New Roman" w:eastAsia="宋体" w:hAnsi="Times New Roman" w:cs="Times New Roman" w:hint="eastAsia"/>
          <w:color w:val="000000"/>
          <w:kern w:val="0"/>
          <w:szCs w:val="21"/>
        </w:rPr>
        <w:t>T</w:t>
      </w:r>
      <w:r w:rsidR="004E0EB5">
        <w:rPr>
          <w:rFonts w:ascii="Times New Roman" w:eastAsia="宋体" w:hAnsi="Times New Roman" w:cs="Times New Roman"/>
          <w:color w:val="000000"/>
          <w:kern w:val="0"/>
          <w:szCs w:val="21"/>
        </w:rPr>
        <w:t>eaching objective</w:t>
      </w:r>
    </w:p>
    <w:p w14:paraId="01824A0D" w14:textId="77777777" w:rsidR="0079696F" w:rsidRPr="00AA0693" w:rsidRDefault="0079696F" w:rsidP="0079696F">
      <w:pPr>
        <w:pStyle w:val="a3"/>
        <w:ind w:firstLine="420"/>
        <w:rPr>
          <w:rFonts w:ascii="Times New Roman" w:hAnsi="Times New Roman"/>
        </w:rPr>
      </w:pPr>
      <w:r w:rsidRPr="00AA0693">
        <w:rPr>
          <w:rFonts w:ascii="Times New Roman" w:hAnsi="Times New Roman"/>
        </w:rPr>
        <w:t xml:space="preserve">Get a general idea about Parkinson’diseases, </w:t>
      </w:r>
      <w:r w:rsidRPr="00AA0693">
        <w:rPr>
          <w:rFonts w:ascii="Times New Roman" w:hAnsi="Times New Roman"/>
          <w:szCs w:val="21"/>
        </w:rPr>
        <w:t>Get a general idea about</w:t>
      </w:r>
      <w:r w:rsidRPr="00AA0693">
        <w:rPr>
          <w:rFonts w:ascii="Times New Roman" w:hAnsi="Times New Roman" w:hint="eastAsia"/>
          <w:szCs w:val="21"/>
        </w:rPr>
        <w:t xml:space="preserve"> dopamine and its functions and neurochemistry, </w:t>
      </w:r>
      <w:r w:rsidRPr="00AA0693">
        <w:rPr>
          <w:rFonts w:ascii="Times New Roman" w:hAnsi="Times New Roman"/>
          <w:szCs w:val="21"/>
        </w:rPr>
        <w:t xml:space="preserve">and the distribution, structures and functions of </w:t>
      </w:r>
      <w:r w:rsidRPr="00AA0693">
        <w:rPr>
          <w:rFonts w:ascii="Times New Roman" w:hAnsi="Times New Roman" w:hint="eastAsia"/>
          <w:szCs w:val="21"/>
        </w:rPr>
        <w:t>dopamine</w:t>
      </w:r>
      <w:r w:rsidRPr="00AA0693">
        <w:rPr>
          <w:rFonts w:ascii="Times New Roman" w:hAnsi="Times New Roman"/>
          <w:szCs w:val="21"/>
        </w:rPr>
        <w:t xml:space="preserve"> receptor.</w:t>
      </w:r>
    </w:p>
    <w:p w14:paraId="7E5F8D97" w14:textId="77777777" w:rsidR="0079696F" w:rsidRPr="00AA0693" w:rsidRDefault="0079696F" w:rsidP="0079696F">
      <w:pPr>
        <w:pStyle w:val="a3"/>
        <w:ind w:firstLine="420"/>
        <w:rPr>
          <w:rFonts w:ascii="Times New Roman" w:hAnsi="Times New Roman"/>
        </w:rPr>
      </w:pPr>
      <w:r w:rsidRPr="00AA0693">
        <w:rPr>
          <w:rFonts w:ascii="Times New Roman" w:hAnsi="Times New Roman"/>
        </w:rPr>
        <w:lastRenderedPageBreak/>
        <w:t>Understand the development history of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 xml:space="preserve">. </w:t>
      </w:r>
    </w:p>
    <w:p w14:paraId="32C7D4E4" w14:textId="77777777" w:rsidR="0079696F" w:rsidRPr="00AA0693" w:rsidRDefault="0079696F" w:rsidP="0079696F">
      <w:pPr>
        <w:pStyle w:val="a3"/>
        <w:ind w:firstLine="420"/>
        <w:rPr>
          <w:rFonts w:ascii="Times New Roman" w:hAnsi="Times New Roman"/>
        </w:rPr>
      </w:pPr>
      <w:r w:rsidRPr="00AA0693">
        <w:rPr>
          <w:rFonts w:ascii="Times New Roman" w:hAnsi="Times New Roman"/>
        </w:rPr>
        <w:t>To master the chemical structures, drug design, structure-activity relationships, and mechanism of actions of major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 xml:space="preserve">; </w:t>
      </w:r>
      <w:r w:rsidRPr="00AA0693">
        <w:rPr>
          <w:rFonts w:ascii="Times New Roman" w:hAnsi="Times New Roman"/>
        </w:rPr>
        <w:t>Understand the synthesis and metabolism of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w:t>
      </w:r>
    </w:p>
    <w:p w14:paraId="14E31890" w14:textId="68EE5D13" w:rsidR="006470C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4E0EB5">
        <w:rPr>
          <w:rFonts w:ascii="Times New Roman" w:eastAsia="宋体" w:hAnsi="Times New Roman" w:cs="Times New Roman" w:hint="eastAsia"/>
          <w:color w:val="000000"/>
          <w:kern w:val="0"/>
          <w:szCs w:val="21"/>
        </w:rPr>
        <w:t>K</w:t>
      </w:r>
      <w:r w:rsidR="004E0EB5">
        <w:rPr>
          <w:rFonts w:ascii="Times New Roman" w:eastAsia="宋体" w:hAnsi="Times New Roman" w:cs="Times New Roman"/>
          <w:color w:val="000000"/>
          <w:kern w:val="0"/>
          <w:szCs w:val="21"/>
        </w:rPr>
        <w:t>ey points</w:t>
      </w:r>
    </w:p>
    <w:p w14:paraId="632B924E" w14:textId="77777777" w:rsidR="00BD1E86" w:rsidRPr="008C4C91" w:rsidRDefault="00BD1E86" w:rsidP="00BD1E8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A0693">
        <w:rPr>
          <w:rFonts w:ascii="Times New Roman" w:eastAsia="宋体" w:hAnsi="Times New Roman" w:cs="Times New Roman"/>
          <w:color w:val="000000"/>
          <w:kern w:val="0"/>
          <w:szCs w:val="21"/>
        </w:rPr>
        <w:t>Drug discovery and design, chemical structures, structure-activity relationships, and mechanism of actions of major drugs affecting central nervous system</w:t>
      </w:r>
    </w:p>
    <w:p w14:paraId="0681BF4A" w14:textId="34B92B87" w:rsidR="006470CF" w:rsidRDefault="00870B7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D555E" w:rsidRPr="008C4C91">
        <w:rPr>
          <w:rFonts w:ascii="Times New Roman" w:eastAsia="宋体" w:hAnsi="Times New Roman" w:cs="Times New Roman"/>
          <w:color w:val="000000"/>
          <w:kern w:val="0"/>
          <w:szCs w:val="21"/>
        </w:rPr>
        <w:t>3.</w:t>
      </w:r>
      <w:r w:rsidR="004E0EB5">
        <w:rPr>
          <w:rFonts w:ascii="Times New Roman" w:eastAsia="宋体" w:hAnsi="Times New Roman" w:cs="Times New Roman" w:hint="eastAsia"/>
          <w:color w:val="000000"/>
          <w:kern w:val="0"/>
          <w:szCs w:val="21"/>
        </w:rPr>
        <w:t>C</w:t>
      </w:r>
      <w:r w:rsidR="004E0EB5">
        <w:rPr>
          <w:rFonts w:ascii="Times New Roman" w:eastAsia="宋体" w:hAnsi="Times New Roman" w:cs="Times New Roman"/>
          <w:color w:val="000000"/>
          <w:kern w:val="0"/>
          <w:szCs w:val="21"/>
        </w:rPr>
        <w:t>ontents</w:t>
      </w:r>
    </w:p>
    <w:p w14:paraId="79C94C5A" w14:textId="77777777" w:rsidR="00DE459A" w:rsidRPr="00AA0693" w:rsidRDefault="00DE459A" w:rsidP="00DE459A">
      <w:pPr>
        <w:pStyle w:val="a3"/>
        <w:ind w:firstLineChars="200" w:firstLine="422"/>
        <w:rPr>
          <w:rFonts w:ascii="Times New Roman" w:hAnsi="Times New Roman"/>
          <w:b/>
        </w:rPr>
      </w:pPr>
      <w:r w:rsidRPr="00AA0693">
        <w:rPr>
          <w:rFonts w:ascii="Times New Roman" w:hAnsi="Times New Roman"/>
          <w:b/>
        </w:rPr>
        <w:t>3.</w:t>
      </w:r>
      <w:r w:rsidRPr="00AA0693">
        <w:rPr>
          <w:rFonts w:ascii="Times New Roman" w:hAnsi="Times New Roman" w:hint="eastAsia"/>
          <w:b/>
        </w:rPr>
        <w:t>3.1</w:t>
      </w:r>
      <w:r w:rsidRPr="00AA0693">
        <w:t xml:space="preserve"> </w:t>
      </w:r>
      <w:r w:rsidRPr="00AA0693">
        <w:rPr>
          <w:rFonts w:ascii="Times New Roman" w:hAnsi="Times New Roman"/>
          <w:b/>
        </w:rPr>
        <w:t>Drugs Used to Treat Neuromuscular Disorders: Antiparkinsonian Agents</w:t>
      </w:r>
    </w:p>
    <w:p w14:paraId="31E62B17"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 xml:space="preserve">Including the following specific drugs: </w:t>
      </w:r>
    </w:p>
    <w:p w14:paraId="660FE233"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Dopamine</w:t>
      </w:r>
      <w:r w:rsidRPr="00AA0693">
        <w:rPr>
          <w:rFonts w:ascii="Times New Roman" w:hAnsi="Times New Roman" w:hint="eastAsia"/>
          <w:color w:val="242021"/>
        </w:rPr>
        <w:t xml:space="preserve"> replacement</w:t>
      </w:r>
      <w:r w:rsidRPr="00AA0693">
        <w:rPr>
          <w:rFonts w:ascii="Times New Roman" w:hAnsi="Times New Roman"/>
          <w:color w:val="242021"/>
        </w:rPr>
        <w:t>:</w:t>
      </w:r>
      <w:r w:rsidRPr="00AA0693">
        <w:rPr>
          <w:rFonts w:ascii="Times New Roman" w:hAnsi="Times New Roman" w:hint="eastAsia"/>
          <w:color w:val="242021"/>
        </w:rPr>
        <w:t xml:space="preserve"> </w:t>
      </w:r>
      <w:r w:rsidRPr="00AA0693">
        <w:rPr>
          <w:rFonts w:ascii="Times New Roman" w:hAnsi="Times New Roman"/>
          <w:color w:val="242021"/>
        </w:rPr>
        <w:t>L-DOPA</w:t>
      </w:r>
      <w:r w:rsidRPr="00AA0693">
        <w:rPr>
          <w:rFonts w:ascii="Times New Roman" w:hAnsi="Times New Roman" w:hint="eastAsia"/>
          <w:color w:val="242021"/>
        </w:rPr>
        <w:t xml:space="preserve">, carbidopa, </w:t>
      </w:r>
      <w:r w:rsidRPr="00AA0693">
        <w:rPr>
          <w:rFonts w:ascii="Times New Roman" w:hAnsi="Times New Roman"/>
          <w:color w:val="242021"/>
        </w:rPr>
        <w:t>Tolcapone</w:t>
      </w:r>
      <w:r w:rsidRPr="00AA0693">
        <w:rPr>
          <w:rFonts w:ascii="Times New Roman" w:hAnsi="Times New Roman" w:hint="eastAsia"/>
          <w:color w:val="242021"/>
        </w:rPr>
        <w:t xml:space="preserve">, </w:t>
      </w:r>
      <w:r w:rsidRPr="00AA0693">
        <w:rPr>
          <w:rFonts w:ascii="Times New Roman" w:hAnsi="Times New Roman"/>
          <w:color w:val="242021"/>
        </w:rPr>
        <w:t>Selegiline</w:t>
      </w:r>
      <w:r w:rsidRPr="00AA0693">
        <w:rPr>
          <w:rFonts w:ascii="Times New Roman" w:hAnsi="Times New Roman" w:hint="eastAsia"/>
          <w:color w:val="242021"/>
        </w:rPr>
        <w:t>,</w:t>
      </w:r>
      <w:r w:rsidRPr="00AA0693">
        <w:rPr>
          <w:rFonts w:asciiTheme="minorHAnsi" w:eastAsiaTheme="minorEastAsia" w:hAnsiTheme="minorHAnsi" w:cstheme="minorBidi"/>
          <w:szCs w:val="22"/>
        </w:rPr>
        <w:t xml:space="preserve"> </w:t>
      </w:r>
      <w:r w:rsidRPr="00AA0693">
        <w:rPr>
          <w:rFonts w:ascii="Times New Roman" w:hAnsi="Times New Roman"/>
          <w:color w:val="242021"/>
        </w:rPr>
        <w:t>Rasagiline</w:t>
      </w:r>
      <w:r w:rsidRPr="00AA0693">
        <w:rPr>
          <w:rFonts w:ascii="Times New Roman" w:hAnsi="Times New Roman" w:hint="eastAsia"/>
          <w:color w:val="242021"/>
        </w:rPr>
        <w:t xml:space="preserve">; </w:t>
      </w:r>
      <w:r w:rsidRPr="00AA0693">
        <w:rPr>
          <w:rFonts w:ascii="Times New Roman" w:hAnsi="Times New Roman"/>
          <w:color w:val="242021"/>
        </w:rPr>
        <w:t>Safinamide</w:t>
      </w:r>
    </w:p>
    <w:p w14:paraId="0A65BE5C" w14:textId="77777777" w:rsidR="00DE459A" w:rsidRPr="00AA0693" w:rsidRDefault="00DE459A" w:rsidP="00DE459A">
      <w:pPr>
        <w:pStyle w:val="a3"/>
        <w:ind w:firstLineChars="200" w:firstLine="420"/>
        <w:rPr>
          <w:rFonts w:ascii="Times New Roman" w:hAnsi="Times New Roman"/>
        </w:rPr>
      </w:pPr>
      <w:r w:rsidRPr="00AA0693">
        <w:rPr>
          <w:rFonts w:ascii="Times New Roman" w:hAnsi="Times New Roman"/>
        </w:rPr>
        <w:t>Dopamine Receptor Agonists</w:t>
      </w:r>
      <w:r w:rsidRPr="00AA0693">
        <w:rPr>
          <w:rFonts w:ascii="Times New Roman" w:hAnsi="Times New Roman" w:hint="eastAsia"/>
        </w:rPr>
        <w:t>: apomorphine, pramipexole, ropinirole</w:t>
      </w:r>
    </w:p>
    <w:p w14:paraId="7C447E40" w14:textId="77777777" w:rsidR="00DE459A" w:rsidRPr="00AA0693" w:rsidRDefault="00DE459A" w:rsidP="00DE459A">
      <w:pPr>
        <w:pStyle w:val="a3"/>
        <w:ind w:firstLineChars="200" w:firstLine="420"/>
        <w:rPr>
          <w:rFonts w:ascii="Times New Roman" w:hAnsi="Times New Roman"/>
          <w:bCs/>
        </w:rPr>
      </w:pPr>
      <w:r w:rsidRPr="00AA0693">
        <w:rPr>
          <w:rFonts w:ascii="Times New Roman" w:hAnsi="Times New Roman"/>
          <w:bCs/>
        </w:rPr>
        <w:t>D</w:t>
      </w:r>
      <w:r w:rsidRPr="00AA0693">
        <w:rPr>
          <w:rFonts w:ascii="Times New Roman" w:hAnsi="Times New Roman" w:hint="eastAsia"/>
          <w:bCs/>
        </w:rPr>
        <w:t xml:space="preserve">rugs </w:t>
      </w:r>
      <w:r w:rsidRPr="00AA0693">
        <w:rPr>
          <w:rFonts w:ascii="Times New Roman" w:hAnsi="Times New Roman"/>
          <w:bCs/>
        </w:rPr>
        <w:t>Indirectly Target Dopamine System</w:t>
      </w:r>
      <w:r w:rsidRPr="00AA0693">
        <w:rPr>
          <w:rFonts w:ascii="Times New Roman" w:hAnsi="Times New Roman" w:hint="eastAsia"/>
          <w:bCs/>
        </w:rPr>
        <w:t xml:space="preserve">: </w:t>
      </w:r>
      <w:r w:rsidRPr="00AA0693">
        <w:rPr>
          <w:rFonts w:ascii="Times New Roman" w:hAnsi="Times New Roman"/>
          <w:bCs/>
        </w:rPr>
        <w:t>Amantadine</w:t>
      </w:r>
      <w:r w:rsidRPr="00AA0693">
        <w:rPr>
          <w:rFonts w:ascii="Times New Roman" w:hAnsi="Times New Roman" w:hint="eastAsia"/>
          <w:bCs/>
        </w:rPr>
        <w:t xml:space="preserve">, </w:t>
      </w:r>
      <w:r w:rsidRPr="00AA0693">
        <w:rPr>
          <w:rFonts w:ascii="Times New Roman" w:hAnsi="Times New Roman"/>
          <w:bCs/>
        </w:rPr>
        <w:t>Artane</w:t>
      </w:r>
      <w:r w:rsidRPr="00AA0693">
        <w:rPr>
          <w:rFonts w:ascii="Times New Roman" w:hAnsi="Times New Roman" w:hint="eastAsia"/>
          <w:bCs/>
        </w:rPr>
        <w:t xml:space="preserve">, </w:t>
      </w:r>
      <w:r w:rsidRPr="00AA0693">
        <w:rPr>
          <w:rFonts w:ascii="Times New Roman" w:hAnsi="Times New Roman"/>
          <w:bCs/>
        </w:rPr>
        <w:t>Rivastigmine</w:t>
      </w:r>
      <w:r w:rsidRPr="00AA0693">
        <w:rPr>
          <w:rFonts w:ascii="Times New Roman" w:hAnsi="Times New Roman" w:hint="eastAsia"/>
          <w:bCs/>
        </w:rPr>
        <w:t xml:space="preserve">, </w:t>
      </w:r>
      <w:r w:rsidRPr="00AA0693">
        <w:rPr>
          <w:rFonts w:ascii="Times New Roman" w:hAnsi="Times New Roman"/>
          <w:bCs/>
        </w:rPr>
        <w:t>Istradefylline</w:t>
      </w:r>
    </w:p>
    <w:p w14:paraId="6AAC4B3E" w14:textId="77777777" w:rsidR="00DE459A" w:rsidRPr="00AA0693" w:rsidRDefault="00DE459A" w:rsidP="00DE459A">
      <w:pPr>
        <w:pStyle w:val="a3"/>
        <w:ind w:firstLineChars="200" w:firstLine="420"/>
        <w:rPr>
          <w:rFonts w:ascii="Times New Roman" w:hAnsi="Times New Roman"/>
        </w:rPr>
      </w:pPr>
    </w:p>
    <w:p w14:paraId="6ECF7C3C" w14:textId="77777777" w:rsidR="00DE459A" w:rsidRPr="00AA0693" w:rsidRDefault="00DE459A" w:rsidP="00DE459A">
      <w:pPr>
        <w:pStyle w:val="a3"/>
        <w:ind w:firstLineChars="200" w:firstLine="422"/>
        <w:rPr>
          <w:rFonts w:ascii="Times New Roman" w:hAnsi="Times New Roman"/>
          <w:b/>
        </w:rPr>
      </w:pPr>
      <w:r w:rsidRPr="00AA0693">
        <w:rPr>
          <w:rFonts w:ascii="Times New Roman" w:hAnsi="Times New Roman"/>
          <w:b/>
        </w:rPr>
        <w:t>3.</w:t>
      </w:r>
      <w:r w:rsidRPr="00AA0693">
        <w:rPr>
          <w:rFonts w:ascii="Times New Roman" w:hAnsi="Times New Roman" w:hint="eastAsia"/>
          <w:b/>
        </w:rPr>
        <w:t>3.</w:t>
      </w:r>
      <w:r w:rsidRPr="00AA0693">
        <w:rPr>
          <w:rFonts w:ascii="Times New Roman" w:hAnsi="Times New Roman"/>
          <w:b/>
        </w:rPr>
        <w:t xml:space="preserve">2 Antipsychotic Drugs </w:t>
      </w:r>
    </w:p>
    <w:p w14:paraId="28DE0D86" w14:textId="77777777" w:rsidR="00DE459A" w:rsidRPr="00AA0693" w:rsidRDefault="00DE459A" w:rsidP="00DE459A">
      <w:pPr>
        <w:pStyle w:val="a3"/>
        <w:ind w:firstLine="420"/>
        <w:rPr>
          <w:rFonts w:ascii="Times New Roman" w:hAnsi="Times New Roman"/>
        </w:rPr>
      </w:pPr>
      <w:r w:rsidRPr="00AA0693">
        <w:rPr>
          <w:rFonts w:ascii="Times New Roman" w:hAnsi="Times New Roman"/>
        </w:rPr>
        <w:t>Get a general idea about Mental illnesses</w:t>
      </w:r>
      <w:r w:rsidRPr="00AA0693">
        <w:rPr>
          <w:rFonts w:ascii="Times New Roman" w:hAnsi="Times New Roman" w:hint="eastAsia"/>
        </w:rPr>
        <w:t>.</w:t>
      </w:r>
    </w:p>
    <w:p w14:paraId="69B98DBE"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Understand the development history of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w:t>
      </w:r>
    </w:p>
    <w:p w14:paraId="0E7F977B"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To master the chemical structures, drug design, structure-activity relationships, and mechanism of actions of major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 xml:space="preserve">; </w:t>
      </w:r>
      <w:r w:rsidRPr="00AA0693">
        <w:rPr>
          <w:rFonts w:ascii="Times New Roman" w:hAnsi="Times New Roman"/>
        </w:rPr>
        <w:t xml:space="preserve">Understand the synthesis and metabolism of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w:t>
      </w:r>
    </w:p>
    <w:p w14:paraId="4FE2FAE9"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 xml:space="preserve">Including the following specific drugs: </w:t>
      </w:r>
    </w:p>
    <w:p w14:paraId="51C0A372" w14:textId="77777777" w:rsidR="00DE459A" w:rsidRPr="00AA0693" w:rsidRDefault="00DE459A" w:rsidP="00DE459A">
      <w:pPr>
        <w:pStyle w:val="a3"/>
        <w:ind w:firstLine="420"/>
        <w:rPr>
          <w:rFonts w:ascii="Times New Roman" w:hAnsi="Times New Roman"/>
        </w:rPr>
      </w:pPr>
      <w:r w:rsidRPr="00AA0693">
        <w:rPr>
          <w:rFonts w:ascii="Times New Roman" w:hAnsi="Times New Roman"/>
        </w:rPr>
        <w:t>First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Chlorpromazine, </w:t>
      </w:r>
      <w:r w:rsidRPr="00AA0693">
        <w:rPr>
          <w:rFonts w:ascii="Times New Roman" w:hAnsi="Times New Roman"/>
        </w:rPr>
        <w:t>Thioxanthenes</w:t>
      </w:r>
      <w:r w:rsidRPr="00AA0693">
        <w:rPr>
          <w:rFonts w:ascii="Times New Roman" w:hAnsi="Times New Roman" w:hint="eastAsia"/>
        </w:rPr>
        <w:t xml:space="preserve">, </w:t>
      </w:r>
      <w:r w:rsidRPr="00AA0693">
        <w:rPr>
          <w:rFonts w:ascii="Times New Roman" w:hAnsi="Times New Roman"/>
        </w:rPr>
        <w:t>Haloperidol</w:t>
      </w:r>
    </w:p>
    <w:p w14:paraId="664B2E58" w14:textId="77777777" w:rsidR="00DE459A" w:rsidRPr="00AA0693" w:rsidRDefault="00DE459A" w:rsidP="00DE459A">
      <w:pPr>
        <w:pStyle w:val="a3"/>
        <w:ind w:firstLine="420"/>
        <w:rPr>
          <w:rFonts w:ascii="Times New Roman" w:hAnsi="Times New Roman"/>
        </w:rPr>
      </w:pPr>
      <w:r w:rsidRPr="00AA0693">
        <w:rPr>
          <w:rFonts w:ascii="Times New Roman" w:hAnsi="Times New Roman"/>
        </w:rPr>
        <w:t>Second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w:t>
      </w:r>
      <w:r w:rsidRPr="00AA0693">
        <w:rPr>
          <w:rFonts w:ascii="Times New Roman" w:hAnsi="Times New Roman"/>
        </w:rPr>
        <w:t>Clozapine</w:t>
      </w:r>
      <w:r w:rsidRPr="00AA0693">
        <w:rPr>
          <w:rFonts w:ascii="Times New Roman" w:hAnsi="Times New Roman" w:hint="eastAsia"/>
        </w:rPr>
        <w:t xml:space="preserve">, olanzapine, quetiapine, </w:t>
      </w:r>
    </w:p>
    <w:p w14:paraId="6D3DCF51" w14:textId="77777777" w:rsidR="00DE459A" w:rsidRPr="00AA0693" w:rsidRDefault="00DE459A" w:rsidP="00DE459A">
      <w:pPr>
        <w:pStyle w:val="a3"/>
        <w:ind w:firstLine="420"/>
        <w:rPr>
          <w:rFonts w:ascii="Times New Roman" w:hAnsi="Times New Roman"/>
        </w:rPr>
      </w:pPr>
      <w:r w:rsidRPr="00AA0693">
        <w:rPr>
          <w:rFonts w:ascii="Times New Roman" w:hAnsi="Times New Roman" w:hint="eastAsia"/>
        </w:rPr>
        <w:t>Third</w:t>
      </w:r>
      <w:r w:rsidRPr="00AA0693">
        <w:rPr>
          <w:rFonts w:ascii="Times New Roman" w:hAnsi="Times New Roman"/>
        </w:rPr>
        <w:t xml:space="preserve">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w:t>
      </w:r>
      <w:r w:rsidRPr="00AA0693">
        <w:rPr>
          <w:rFonts w:ascii="Times New Roman" w:hAnsi="Times New Roman"/>
        </w:rPr>
        <w:t>Ziprasidone</w:t>
      </w:r>
      <w:r w:rsidRPr="00AA0693">
        <w:rPr>
          <w:rFonts w:ascii="Times New Roman" w:hAnsi="Times New Roman" w:hint="eastAsia"/>
        </w:rPr>
        <w:t xml:space="preserve">, </w:t>
      </w:r>
      <w:r w:rsidRPr="00AA0693">
        <w:rPr>
          <w:rFonts w:ascii="Times New Roman" w:hAnsi="Times New Roman"/>
        </w:rPr>
        <w:t>Lurasidone</w:t>
      </w:r>
      <w:r w:rsidRPr="00AA0693">
        <w:rPr>
          <w:rFonts w:ascii="Times New Roman" w:hAnsi="Times New Roman" w:hint="eastAsia"/>
        </w:rPr>
        <w:t xml:space="preserve">, </w:t>
      </w:r>
      <w:r w:rsidRPr="00AA0693">
        <w:rPr>
          <w:rFonts w:ascii="Times New Roman" w:hAnsi="Times New Roman"/>
        </w:rPr>
        <w:t>Risperidone</w:t>
      </w:r>
      <w:r w:rsidRPr="00AA0693">
        <w:rPr>
          <w:rFonts w:ascii="Times New Roman" w:hAnsi="Times New Roman" w:hint="eastAsia"/>
        </w:rPr>
        <w:t xml:space="preserve">, </w:t>
      </w:r>
      <w:r w:rsidRPr="00AA0693">
        <w:rPr>
          <w:rFonts w:ascii="Times New Roman" w:hAnsi="Times New Roman"/>
        </w:rPr>
        <w:t>Paliperidone</w:t>
      </w:r>
      <w:r w:rsidRPr="00AA0693">
        <w:rPr>
          <w:rFonts w:ascii="Times New Roman" w:hAnsi="Times New Roman" w:hint="eastAsia"/>
        </w:rPr>
        <w:t xml:space="preserve">, </w:t>
      </w:r>
      <w:r w:rsidRPr="00AA0693">
        <w:rPr>
          <w:rFonts w:ascii="Times New Roman" w:hAnsi="Times New Roman"/>
        </w:rPr>
        <w:t>Aripiprazole</w:t>
      </w:r>
      <w:r w:rsidRPr="00AA0693">
        <w:rPr>
          <w:rFonts w:ascii="Times New Roman" w:hAnsi="Times New Roman" w:hint="eastAsia"/>
        </w:rPr>
        <w:t xml:space="preserve">, </w:t>
      </w:r>
      <w:r w:rsidRPr="00AA0693">
        <w:rPr>
          <w:rFonts w:ascii="Times New Roman" w:hAnsi="Times New Roman"/>
        </w:rPr>
        <w:t>Cariprazine</w:t>
      </w:r>
      <w:r w:rsidRPr="00AA0693">
        <w:rPr>
          <w:rFonts w:ascii="Times New Roman" w:hAnsi="Times New Roman" w:hint="eastAsia"/>
        </w:rPr>
        <w:t xml:space="preserve">, </w:t>
      </w:r>
      <w:r w:rsidRPr="00AA0693">
        <w:rPr>
          <w:rFonts w:ascii="Times New Roman" w:hAnsi="Times New Roman"/>
        </w:rPr>
        <w:t>Brexpiprazole</w:t>
      </w:r>
    </w:p>
    <w:p w14:paraId="034C98D9" w14:textId="77777777" w:rsidR="00DE459A" w:rsidRPr="00AA0693" w:rsidRDefault="00DE459A" w:rsidP="00DE459A">
      <w:pPr>
        <w:pStyle w:val="a3"/>
        <w:spacing w:beforeLines="50" w:before="156" w:afterLines="50" w:after="156"/>
        <w:ind w:firstLineChars="200" w:firstLine="422"/>
        <w:rPr>
          <w:rFonts w:ascii="Times New Roman" w:hAnsi="Times New Roman"/>
          <w:b/>
        </w:rPr>
      </w:pPr>
      <w:r w:rsidRPr="00AA0693">
        <w:rPr>
          <w:rFonts w:ascii="Times New Roman" w:hAnsi="Times New Roman" w:hint="eastAsia"/>
          <w:b/>
        </w:rPr>
        <w:t xml:space="preserve">3.3.3 </w:t>
      </w:r>
      <w:r w:rsidRPr="00AA0693">
        <w:rPr>
          <w:rFonts w:ascii="Times New Roman" w:hAnsi="Times New Roman"/>
          <w:b/>
        </w:rPr>
        <w:t>Anxiolytics</w:t>
      </w:r>
      <w:r w:rsidRPr="00AA0693">
        <w:rPr>
          <w:rFonts w:ascii="Times New Roman" w:hAnsi="Times New Roman" w:hint="eastAsia"/>
          <w:b/>
        </w:rPr>
        <w:t xml:space="preserve"> and </w:t>
      </w:r>
      <w:r w:rsidRPr="00AA0693">
        <w:rPr>
          <w:rFonts w:ascii="Times New Roman" w:hAnsi="Times New Roman"/>
          <w:b/>
        </w:rPr>
        <w:t>Sedative-Hypnotics</w:t>
      </w:r>
    </w:p>
    <w:p w14:paraId="2C906C90" w14:textId="77777777" w:rsidR="00DE459A" w:rsidRPr="00AA0693" w:rsidRDefault="00DE459A" w:rsidP="00DE459A">
      <w:pPr>
        <w:pStyle w:val="a3"/>
        <w:ind w:firstLine="420"/>
        <w:rPr>
          <w:rFonts w:ascii="Times New Roman" w:hAnsi="Times New Roman"/>
        </w:rPr>
      </w:pPr>
      <w:r w:rsidRPr="00AA0693">
        <w:rPr>
          <w:rFonts w:ascii="Times New Roman" w:hAnsi="Times New Roman"/>
        </w:rPr>
        <w:t>Get a general idea about anxiety</w:t>
      </w:r>
      <w:r w:rsidRPr="00AA0693">
        <w:rPr>
          <w:rFonts w:ascii="Times New Roman" w:hAnsi="Times New Roman" w:hint="eastAsia"/>
        </w:rPr>
        <w:t xml:space="preserve"> and </w:t>
      </w:r>
      <w:r w:rsidRPr="00AA0693">
        <w:rPr>
          <w:rFonts w:ascii="Times New Roman" w:hAnsi="Times New Roman"/>
        </w:rPr>
        <w:t>insomnia</w:t>
      </w:r>
      <w:r w:rsidRPr="00AA0693">
        <w:rPr>
          <w:rFonts w:ascii="Times New Roman" w:hAnsi="Times New Roman" w:hint="eastAsia"/>
        </w:rPr>
        <w:t xml:space="preserve">. </w:t>
      </w:r>
      <w:r w:rsidRPr="00AA0693">
        <w:rPr>
          <w:rFonts w:ascii="Times New Roman" w:hAnsi="Times New Roman"/>
          <w:szCs w:val="21"/>
        </w:rPr>
        <w:t>Get a general idea about</w:t>
      </w:r>
      <w:r w:rsidRPr="00AA0693">
        <w:rPr>
          <w:rFonts w:ascii="Times New Roman" w:hAnsi="Times New Roman" w:hint="eastAsia"/>
          <w:szCs w:val="21"/>
        </w:rPr>
        <w:t xml:space="preserve"> </w:t>
      </w:r>
      <w:r w:rsidRPr="00AA0693">
        <w:rPr>
          <w:rFonts w:ascii="Times New Roman" w:hAnsi="Times New Roman"/>
          <w:bCs/>
          <w:szCs w:val="21"/>
        </w:rPr>
        <w:t>GABA</w:t>
      </w:r>
      <w:r w:rsidRPr="00AA0693">
        <w:rPr>
          <w:rFonts w:ascii="Times New Roman" w:hAnsi="Times New Roman" w:hint="eastAsia"/>
          <w:szCs w:val="21"/>
        </w:rPr>
        <w:t xml:space="preserve"> and its functions and neurochemistry, and the </w:t>
      </w:r>
      <w:r w:rsidRPr="00AA0693">
        <w:rPr>
          <w:rFonts w:ascii="Times New Roman" w:hAnsi="Times New Roman"/>
          <w:szCs w:val="21"/>
        </w:rPr>
        <w:t>distribution</w:t>
      </w:r>
      <w:r w:rsidRPr="00AA0693">
        <w:rPr>
          <w:rFonts w:ascii="Times New Roman" w:hAnsi="Times New Roman" w:hint="eastAsia"/>
          <w:szCs w:val="21"/>
        </w:rPr>
        <w:t xml:space="preserve">, structures and functions of </w:t>
      </w:r>
      <w:r w:rsidRPr="00AA0693">
        <w:rPr>
          <w:rFonts w:ascii="Times New Roman" w:hAnsi="Times New Roman"/>
          <w:szCs w:val="21"/>
        </w:rPr>
        <w:t xml:space="preserve">GABA </w:t>
      </w:r>
      <w:r w:rsidRPr="00AA0693">
        <w:rPr>
          <w:rFonts w:ascii="Times New Roman" w:hAnsi="Times New Roman" w:hint="eastAsia"/>
          <w:szCs w:val="21"/>
        </w:rPr>
        <w:t>r</w:t>
      </w:r>
      <w:r w:rsidRPr="00AA0693">
        <w:rPr>
          <w:rFonts w:ascii="Times New Roman" w:hAnsi="Times New Roman"/>
          <w:szCs w:val="21"/>
        </w:rPr>
        <w:t>eceptor</w:t>
      </w:r>
      <w:r w:rsidRPr="00AA0693">
        <w:rPr>
          <w:rFonts w:ascii="Times New Roman" w:hAnsi="Times New Roman" w:hint="eastAsia"/>
          <w:szCs w:val="21"/>
        </w:rPr>
        <w:t xml:space="preserve">. </w:t>
      </w:r>
      <w:r w:rsidRPr="00AA0693">
        <w:rPr>
          <w:rFonts w:ascii="Times New Roman" w:hAnsi="Times New Roman"/>
          <w:szCs w:val="21"/>
        </w:rPr>
        <w:t>Get a general idea about</w:t>
      </w:r>
      <w:r w:rsidRPr="00AA0693">
        <w:rPr>
          <w:rFonts w:ascii="Times New Roman" w:hAnsi="Times New Roman" w:hint="eastAsia"/>
          <w:szCs w:val="21"/>
        </w:rPr>
        <w:t xml:space="preserve"> </w:t>
      </w:r>
      <w:r w:rsidRPr="00AA0693">
        <w:rPr>
          <w:rFonts w:ascii="Times New Roman" w:hAnsi="Times New Roman"/>
          <w:bCs/>
          <w:szCs w:val="21"/>
        </w:rPr>
        <w:t>Melatonin</w:t>
      </w:r>
      <w:r w:rsidRPr="00AA0693">
        <w:rPr>
          <w:rFonts w:ascii="Times New Roman" w:hAnsi="Times New Roman" w:hint="eastAsia"/>
          <w:szCs w:val="21"/>
        </w:rPr>
        <w:t xml:space="preserve"> and its functions and neurochemistry, and the </w:t>
      </w:r>
      <w:r w:rsidRPr="00AA0693">
        <w:rPr>
          <w:rFonts w:ascii="Times New Roman" w:hAnsi="Times New Roman"/>
          <w:szCs w:val="21"/>
        </w:rPr>
        <w:t>distribution</w:t>
      </w:r>
      <w:r w:rsidRPr="00AA0693">
        <w:rPr>
          <w:rFonts w:ascii="Times New Roman" w:hAnsi="Times New Roman" w:hint="eastAsia"/>
          <w:szCs w:val="21"/>
        </w:rPr>
        <w:t xml:space="preserve">, structures and functions of </w:t>
      </w:r>
      <w:r w:rsidRPr="00AA0693">
        <w:rPr>
          <w:rFonts w:ascii="Times New Roman" w:hAnsi="Times New Roman"/>
          <w:szCs w:val="21"/>
        </w:rPr>
        <w:t xml:space="preserve">Melatonin </w:t>
      </w:r>
      <w:r w:rsidRPr="00AA0693">
        <w:rPr>
          <w:rFonts w:ascii="Times New Roman" w:hAnsi="Times New Roman" w:hint="eastAsia"/>
          <w:szCs w:val="21"/>
        </w:rPr>
        <w:t>r</w:t>
      </w:r>
      <w:r w:rsidRPr="00AA0693">
        <w:rPr>
          <w:rFonts w:ascii="Times New Roman" w:hAnsi="Times New Roman"/>
          <w:szCs w:val="21"/>
        </w:rPr>
        <w:t>eceptor</w:t>
      </w:r>
      <w:r w:rsidRPr="00AA0693">
        <w:rPr>
          <w:rFonts w:ascii="Times New Roman" w:hAnsi="Times New Roman" w:hint="eastAsia"/>
          <w:szCs w:val="21"/>
        </w:rPr>
        <w:t>.</w:t>
      </w:r>
    </w:p>
    <w:p w14:paraId="3BA19ED7"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Understand the development history of </w:t>
      </w:r>
      <w:r w:rsidRPr="00AA0693">
        <w:rPr>
          <w:rFonts w:ascii="Times New Roman" w:hAnsi="Times New Roman" w:hint="eastAsia"/>
        </w:rPr>
        <w:t>a</w:t>
      </w:r>
      <w:r w:rsidRPr="00AA0693">
        <w:rPr>
          <w:rFonts w:ascii="Times New Roman" w:hAnsi="Times New Roman"/>
        </w:rPr>
        <w:t xml:space="preserve">nxiolytics and </w:t>
      </w:r>
      <w:r w:rsidRPr="00AA0693">
        <w:rPr>
          <w:rFonts w:ascii="Times New Roman" w:hAnsi="Times New Roman" w:hint="eastAsia"/>
        </w:rPr>
        <w:t>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w:t>
      </w:r>
    </w:p>
    <w:p w14:paraId="4257765F"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To master the chemical structures, drug design, structure-activity relationships, and mechanism of actions of major </w:t>
      </w:r>
      <w:r w:rsidRPr="00AA0693">
        <w:rPr>
          <w:rFonts w:ascii="Times New Roman" w:hAnsi="Times New Roman" w:hint="eastAsia"/>
        </w:rPr>
        <w:t>a</w:t>
      </w:r>
      <w:r w:rsidRPr="00AA0693">
        <w:rPr>
          <w:rFonts w:ascii="Times New Roman" w:hAnsi="Times New Roman"/>
        </w:rPr>
        <w:t>nxiolytics and</w:t>
      </w:r>
      <w:r w:rsidRPr="00AA0693">
        <w:rPr>
          <w:rFonts w:ascii="Times New Roman" w:hAnsi="Times New Roman" w:hint="eastAsia"/>
        </w:rPr>
        <w:t xml:space="preserve"> 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 xml:space="preserve">; </w:t>
      </w:r>
      <w:r w:rsidRPr="00AA0693">
        <w:rPr>
          <w:rFonts w:ascii="Times New Roman" w:hAnsi="Times New Roman"/>
        </w:rPr>
        <w:t xml:space="preserve">Understand the synthesis and metabolism of </w:t>
      </w:r>
      <w:r w:rsidRPr="00AA0693">
        <w:rPr>
          <w:rFonts w:ascii="Times New Roman" w:hAnsi="Times New Roman" w:hint="eastAsia"/>
        </w:rPr>
        <w:t>a</w:t>
      </w:r>
      <w:r w:rsidRPr="00AA0693">
        <w:rPr>
          <w:rFonts w:ascii="Times New Roman" w:hAnsi="Times New Roman"/>
        </w:rPr>
        <w:t>nxiolytics and</w:t>
      </w:r>
      <w:r w:rsidRPr="00AA0693">
        <w:rPr>
          <w:rFonts w:ascii="Times New Roman" w:hAnsi="Times New Roman" w:hint="eastAsia"/>
        </w:rPr>
        <w:t xml:space="preserve"> 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w:t>
      </w:r>
    </w:p>
    <w:p w14:paraId="3064F34E" w14:textId="77777777" w:rsidR="00DE459A" w:rsidRPr="00AA0693" w:rsidRDefault="00DE459A" w:rsidP="00DE459A">
      <w:pPr>
        <w:pStyle w:val="a3"/>
        <w:ind w:firstLine="420"/>
        <w:rPr>
          <w:rFonts w:ascii="Times New Roman" w:hAnsi="Times New Roman"/>
          <w:color w:val="242021"/>
        </w:rPr>
      </w:pPr>
      <w:r w:rsidRPr="00AA0693">
        <w:rPr>
          <w:rFonts w:ascii="Times New Roman" w:hAnsi="Times New Roman"/>
          <w:color w:val="242021"/>
        </w:rPr>
        <w:t xml:space="preserve">Including the following specific drugs: </w:t>
      </w:r>
    </w:p>
    <w:p w14:paraId="2BD6B42E" w14:textId="77777777" w:rsidR="00DE459A" w:rsidRPr="00AA0693" w:rsidRDefault="00DE459A" w:rsidP="00DE459A">
      <w:pPr>
        <w:widowControl/>
        <w:ind w:firstLine="420"/>
        <w:jc w:val="left"/>
        <w:rPr>
          <w:rFonts w:ascii="Times New Roman" w:eastAsia="宋体" w:hAnsi="Times New Roman" w:cs="Times New Roman"/>
          <w:szCs w:val="21"/>
        </w:rPr>
      </w:pPr>
      <w:r w:rsidRPr="00AA0693">
        <w:rPr>
          <w:rFonts w:ascii="Times New Roman" w:eastAsia="宋体" w:hAnsi="Times New Roman" w:cs="Times New Roman"/>
          <w:szCs w:val="21"/>
        </w:rPr>
        <w:t>Agents that cause CNS depression via agonism of GABA</w:t>
      </w:r>
      <w:r w:rsidRPr="00AA0693">
        <w:rPr>
          <w:rFonts w:ascii="Times New Roman" w:eastAsia="宋体" w:hAnsi="Times New Roman" w:cs="Times New Roman"/>
          <w:szCs w:val="21"/>
          <w:vertAlign w:val="subscript"/>
        </w:rPr>
        <w:t>A</w:t>
      </w:r>
      <w:r w:rsidRPr="00AA0693">
        <w:rPr>
          <w:rFonts w:ascii="Times New Roman" w:eastAsia="宋体" w:hAnsi="Times New Roman" w:cs="Times New Roman"/>
          <w:szCs w:val="21"/>
        </w:rPr>
        <w:t xml:space="preserve"> receptors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Barbiturates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Benzodiazepines</w:t>
      </w:r>
      <w:r w:rsidRPr="00AA0693">
        <w:rPr>
          <w:rFonts w:ascii="Times New Roman" w:eastAsia="宋体" w:hAnsi="Times New Roman" w:cs="Times New Roman" w:hint="eastAsia"/>
          <w:szCs w:val="21"/>
        </w:rPr>
        <w:t xml:space="preserve"> (e.g. </w:t>
      </w:r>
      <w:r w:rsidRPr="00AA0693">
        <w:rPr>
          <w:rFonts w:ascii="Times New Roman" w:eastAsia="宋体" w:hAnsi="Times New Roman" w:cs="Times New Roman"/>
          <w:szCs w:val="21"/>
        </w:rPr>
        <w:t>Chlodiazepoxide</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Diazepam</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Nonbenzodiazepines</w:t>
      </w:r>
      <w:r w:rsidRPr="00AA0693">
        <w:rPr>
          <w:rFonts w:ascii="Times New Roman" w:eastAsia="宋体" w:hAnsi="Times New Roman" w:cs="Times New Roman" w:hint="eastAsia"/>
          <w:szCs w:val="21"/>
        </w:rPr>
        <w:t xml:space="preserve"> (e.g. </w:t>
      </w:r>
      <w:r w:rsidRPr="00AA0693">
        <w:rPr>
          <w:rFonts w:ascii="Times New Roman" w:eastAsia="宋体" w:hAnsi="Times New Roman" w:cs="Times New Roman"/>
          <w:szCs w:val="21"/>
        </w:rPr>
        <w:t>Zolpidem, esZopiclone, Zaleplon</w:t>
      </w:r>
      <w:r w:rsidRPr="00AA0693">
        <w:rPr>
          <w:rFonts w:ascii="Times New Roman" w:eastAsia="宋体" w:hAnsi="Times New Roman" w:cs="Times New Roman" w:hint="eastAsia"/>
          <w:szCs w:val="21"/>
        </w:rPr>
        <w:t>)</w:t>
      </w:r>
    </w:p>
    <w:p w14:paraId="0EBE2569" w14:textId="66CB0F11" w:rsidR="00BD1E86" w:rsidRPr="008C4C91" w:rsidRDefault="00DE459A" w:rsidP="00DE459A">
      <w:pPr>
        <w:widowControl/>
        <w:spacing w:beforeLines="50" w:before="156" w:afterLines="50" w:after="156"/>
        <w:ind w:firstLineChars="200" w:firstLine="420"/>
        <w:jc w:val="left"/>
        <w:rPr>
          <w:rFonts w:ascii="Times New Roman" w:eastAsia="宋体" w:hAnsi="Times New Roman" w:cs="Times New Roman"/>
          <w:szCs w:val="21"/>
        </w:rPr>
      </w:pPr>
      <w:r w:rsidRPr="00AA0693">
        <w:rPr>
          <w:rFonts w:ascii="Times New Roman" w:eastAsia="宋体" w:hAnsi="Times New Roman" w:cs="Times New Roman"/>
          <w:szCs w:val="21"/>
        </w:rPr>
        <w:t>Agents that modulate melatonin circadian systems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Ramelteon</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Tasimelteon</w:t>
      </w:r>
      <w:r w:rsidRPr="00AA0693">
        <w:rPr>
          <w:rFonts w:ascii="Times New Roman" w:eastAsia="宋体" w:hAnsi="Times New Roman" w:cs="Times New Roman" w:hint="eastAsia"/>
          <w:szCs w:val="21"/>
        </w:rPr>
        <w:t>.</w:t>
      </w:r>
    </w:p>
    <w:p w14:paraId="774591E1" w14:textId="6B0D69BE" w:rsidR="00897D67" w:rsidRDefault="00870B7C">
      <w:pPr>
        <w:widowControl/>
        <w:spacing w:beforeLines="50" w:before="156" w:afterLines="50" w:after="156"/>
        <w:ind w:firstLineChars="200" w:firstLine="420"/>
        <w:jc w:val="left"/>
        <w:rPr>
          <w:rFonts w:ascii="Times New Roman" w:eastAsia="宋体" w:hAnsi="Times New Roman" w:cs="Times New Roman"/>
          <w:szCs w:val="20"/>
        </w:rPr>
      </w:pPr>
      <w:r>
        <w:rPr>
          <w:rFonts w:ascii="Times New Roman" w:eastAsia="宋体" w:hAnsi="Times New Roman" w:cs="Times New Roman"/>
          <w:szCs w:val="20"/>
        </w:rPr>
        <w:t>3.3.1</w:t>
      </w:r>
      <w:r w:rsidR="00B43AEB">
        <w:rPr>
          <w:rFonts w:ascii="Times New Roman" w:eastAsia="宋体" w:hAnsi="Times New Roman" w:cs="Times New Roman"/>
          <w:szCs w:val="20"/>
        </w:rPr>
        <w:t xml:space="preserve"> Anti-seizure drug targets</w:t>
      </w:r>
    </w:p>
    <w:p w14:paraId="115A9FB5" w14:textId="3AC5764B" w:rsidR="00897D67" w:rsidRDefault="00B43AEB">
      <w:pPr>
        <w:widowControl/>
        <w:spacing w:beforeLines="50" w:before="156" w:afterLines="50" w:after="156"/>
        <w:ind w:firstLineChars="200" w:firstLine="422"/>
        <w:jc w:val="left"/>
        <w:rPr>
          <w:rFonts w:ascii="Times New Roman" w:eastAsia="宋体" w:hAnsi="Times New Roman" w:cs="Times New Roman"/>
          <w:szCs w:val="20"/>
        </w:rPr>
      </w:pPr>
      <w:r w:rsidRPr="00BF1757">
        <w:rPr>
          <w:rFonts w:ascii="Times New Roman" w:eastAsia="宋体" w:hAnsi="Times New Roman" w:cs="Times New Roman"/>
          <w:b/>
          <w:szCs w:val="20"/>
        </w:rPr>
        <w:lastRenderedPageBreak/>
        <w:t>3.3.2 Anti-seizure drugs</w:t>
      </w:r>
      <w:r>
        <w:rPr>
          <w:rFonts w:ascii="Times New Roman" w:eastAsia="宋体" w:hAnsi="Times New Roman" w:cs="Times New Roman"/>
          <w:szCs w:val="20"/>
        </w:rPr>
        <w:t xml:space="preserve">: </w:t>
      </w:r>
    </w:p>
    <w:p w14:paraId="4B33A471" w14:textId="77777777" w:rsidR="000D650F" w:rsidRDefault="00351695" w:rsidP="00864F72">
      <w:pPr>
        <w:pStyle w:val="a3"/>
        <w:ind w:firstLineChars="200" w:firstLine="420"/>
        <w:rPr>
          <w:rFonts w:ascii="Times New Roman" w:hAnsi="Times New Roman"/>
          <w:color w:val="242021"/>
        </w:rPr>
      </w:pPr>
      <w:r>
        <w:rPr>
          <w:rFonts w:ascii="Times New Roman" w:hAnsi="Times New Roman"/>
          <w:color w:val="242021"/>
        </w:rPr>
        <w:t xml:space="preserve">Master the two seizure related neurotransmitters: GABA and Glutamate, their structure and biological function; Anti-seizure drug mechanism: through enhancing GABA function or inhibit glutamate function; Be able to draw the structures for major drugs for the treatment of seizure. Including the following specific drugs: </w:t>
      </w:r>
    </w:p>
    <w:p w14:paraId="4A48AB15" w14:textId="597A5307" w:rsidR="00864F72" w:rsidRPr="00864F72" w:rsidRDefault="00803D0C" w:rsidP="000D650F">
      <w:pPr>
        <w:pStyle w:val="a3"/>
        <w:ind w:firstLineChars="150" w:firstLine="315"/>
        <w:rPr>
          <w:rFonts w:ascii="Times New Roman" w:hAnsi="Times New Roman"/>
          <w:color w:val="242021"/>
        </w:rPr>
      </w:pPr>
      <w:r>
        <w:rPr>
          <w:rFonts w:ascii="Times New Roman" w:hAnsi="Times New Roman"/>
          <w:color w:val="242021"/>
        </w:rPr>
        <w:t xml:space="preserve">The </w:t>
      </w:r>
      <w:r w:rsidR="00B52FBC">
        <w:rPr>
          <w:rFonts w:ascii="Times New Roman" w:hAnsi="Times New Roman"/>
          <w:color w:val="242021"/>
        </w:rPr>
        <w:t xml:space="preserve">old </w:t>
      </w:r>
      <w:r>
        <w:rPr>
          <w:rFonts w:ascii="Times New Roman" w:hAnsi="Times New Roman"/>
          <w:color w:val="242021"/>
        </w:rPr>
        <w:t xml:space="preserve">ureide </w:t>
      </w:r>
      <w:r w:rsidR="00B52FBC">
        <w:rPr>
          <w:rFonts w:ascii="Times New Roman" w:hAnsi="Times New Roman"/>
          <w:color w:val="242021"/>
        </w:rPr>
        <w:t>drugs like: bartiturates</w:t>
      </w:r>
      <w:r w:rsidR="00864F72">
        <w:rPr>
          <w:rFonts w:ascii="Times New Roman" w:hAnsi="Times New Roman"/>
          <w:color w:val="242021"/>
        </w:rPr>
        <w:t>,</w:t>
      </w:r>
      <w:r w:rsidR="00B52FBC">
        <w:rPr>
          <w:rFonts w:ascii="Times New Roman" w:hAnsi="Times New Roman"/>
          <w:color w:val="242021"/>
        </w:rPr>
        <w:t xml:space="preserve"> hydantions</w:t>
      </w:r>
      <w:r w:rsidR="00864F72">
        <w:rPr>
          <w:rFonts w:ascii="Times New Roman" w:hAnsi="Times New Roman"/>
          <w:color w:val="242021"/>
        </w:rPr>
        <w:t xml:space="preserve"> and </w:t>
      </w:r>
      <w:r w:rsidR="00864F72" w:rsidRPr="00864F72">
        <w:rPr>
          <w:rFonts w:ascii="Times New Roman" w:hAnsi="Times New Roman"/>
          <w:color w:val="242021"/>
        </w:rPr>
        <w:t>Benzodiazepines</w:t>
      </w:r>
    </w:p>
    <w:p w14:paraId="1D18C7C0" w14:textId="7FE59482" w:rsidR="000D650F" w:rsidRDefault="00803D0C" w:rsidP="000D650F">
      <w:pPr>
        <w:pStyle w:val="a3"/>
        <w:ind w:firstLineChars="150" w:firstLine="315"/>
        <w:rPr>
          <w:rFonts w:ascii="Times New Roman" w:hAnsi="Times New Roman"/>
        </w:rPr>
      </w:pPr>
      <w:r>
        <w:rPr>
          <w:rFonts w:ascii="Times New Roman" w:hAnsi="Times New Roman"/>
          <w:color w:val="242021"/>
        </w:rPr>
        <w:t>T</w:t>
      </w:r>
      <w:r w:rsidR="00B52FBC">
        <w:rPr>
          <w:rFonts w:ascii="Times New Roman" w:hAnsi="Times New Roman"/>
          <w:color w:val="242021"/>
        </w:rPr>
        <w:t xml:space="preserve">he more recent drugs including: </w:t>
      </w:r>
      <w:r w:rsidR="00B52FBC" w:rsidRPr="00B52FBC">
        <w:rPr>
          <w:rFonts w:ascii="Times New Roman" w:hAnsi="Times New Roman"/>
          <w:bCs/>
          <w:color w:val="242021"/>
        </w:rPr>
        <w:t>Iminostilbenes,</w:t>
      </w:r>
      <w:r w:rsidR="00B52FBC" w:rsidRPr="00125E2D">
        <w:rPr>
          <w:rFonts w:ascii="Times New Roman" w:hAnsi="Times New Roman"/>
          <w:bCs/>
          <w:color w:val="242021"/>
        </w:rPr>
        <w:t xml:space="preserve"> </w:t>
      </w:r>
      <w:r w:rsidR="00125E2D">
        <w:rPr>
          <w:rFonts w:ascii="Times New Roman" w:hAnsi="Times New Roman"/>
        </w:rPr>
        <w:t xml:space="preserve">biscarbamates (approved in 1990s) and its metabolism caused toxicity; </w:t>
      </w:r>
    </w:p>
    <w:p w14:paraId="21633451" w14:textId="1B8389CD" w:rsidR="00803D0C" w:rsidRDefault="00803D0C" w:rsidP="00BD0176">
      <w:pPr>
        <w:pStyle w:val="a3"/>
        <w:ind w:firstLineChars="150" w:firstLine="315"/>
        <w:rPr>
          <w:rFonts w:ascii="Times New Roman" w:hAnsi="Times New Roman"/>
        </w:rPr>
      </w:pPr>
      <w:r>
        <w:rPr>
          <w:rFonts w:ascii="Times New Roman" w:hAnsi="Times New Roman"/>
        </w:rPr>
        <w:t>A</w:t>
      </w:r>
      <w:r w:rsidR="00125E2D">
        <w:rPr>
          <w:rFonts w:ascii="Times New Roman" w:hAnsi="Times New Roman"/>
        </w:rPr>
        <w:t xml:space="preserve">mnio acid analogs (approved in the 2000s): </w:t>
      </w:r>
      <w:r w:rsidR="00BD0176" w:rsidRPr="00BD0176">
        <w:rPr>
          <w:rFonts w:ascii="Times New Roman" w:hAnsi="Times New Roman"/>
        </w:rPr>
        <w:t>gabapentin</w:t>
      </w:r>
      <w:r w:rsidR="00BD0176">
        <w:rPr>
          <w:rFonts w:ascii="Times New Roman" w:hAnsi="Times New Roman"/>
        </w:rPr>
        <w:t xml:space="preserve"> and the more important</w:t>
      </w:r>
      <w:r w:rsidR="00207514">
        <w:rPr>
          <w:rFonts w:ascii="Times New Roman" w:hAnsi="Times New Roman"/>
        </w:rPr>
        <w:t xml:space="preserve"> Lyrica; </w:t>
      </w:r>
      <w:r w:rsidR="00475C31">
        <w:rPr>
          <w:rFonts w:ascii="Times New Roman" w:hAnsi="Times New Roman"/>
        </w:rPr>
        <w:t>Sabril for infant seizure.</w:t>
      </w:r>
      <w:r w:rsidR="00C3684D">
        <w:rPr>
          <w:rFonts w:ascii="Times New Roman" w:hAnsi="Times New Roman"/>
        </w:rPr>
        <w:t xml:space="preserve"> </w:t>
      </w:r>
    </w:p>
    <w:p w14:paraId="3E74CBED" w14:textId="2376F42C" w:rsidR="00BD0176" w:rsidRPr="00BD0176" w:rsidRDefault="00C3684D" w:rsidP="00BD0176">
      <w:pPr>
        <w:pStyle w:val="a3"/>
        <w:ind w:firstLineChars="150" w:firstLine="315"/>
        <w:rPr>
          <w:rFonts w:ascii="Times New Roman" w:hAnsi="Times New Roman"/>
        </w:rPr>
      </w:pPr>
      <w:r w:rsidRPr="00C3684D">
        <w:rPr>
          <w:rFonts w:ascii="Times New Roman" w:hAnsi="Times New Roman"/>
        </w:rPr>
        <w:t>Levetiracetam</w:t>
      </w:r>
      <w:r>
        <w:rPr>
          <w:rFonts w:ascii="Times New Roman" w:hAnsi="Times New Roman"/>
        </w:rPr>
        <w:t xml:space="preserve"> (FDA approved in 2008)</w:t>
      </w:r>
      <w:r w:rsidR="00803D0C">
        <w:rPr>
          <w:rFonts w:ascii="Times New Roman" w:hAnsi="Times New Roman"/>
        </w:rPr>
        <w:t xml:space="preserve">; </w:t>
      </w:r>
      <w:r w:rsidR="00803D0C" w:rsidRPr="00803D0C">
        <w:rPr>
          <w:rFonts w:ascii="Times New Roman" w:hAnsi="Times New Roman"/>
        </w:rPr>
        <w:t>Lamotrigine</w:t>
      </w:r>
    </w:p>
    <w:p w14:paraId="2B6D7E60" w14:textId="170DEE86" w:rsidR="00BF1757" w:rsidRDefault="00B52FBC" w:rsidP="00DE459A">
      <w:pPr>
        <w:pStyle w:val="a3"/>
        <w:ind w:firstLineChars="150" w:firstLine="315"/>
        <w:rPr>
          <w:rFonts w:ascii="Times New Roman" w:hAnsi="Times New Roman"/>
        </w:rPr>
      </w:pPr>
      <w:r w:rsidRPr="00125E2D">
        <w:rPr>
          <w:rFonts w:ascii="Times New Roman" w:hAnsi="Times New Roman"/>
        </w:rPr>
        <w:t xml:space="preserve"> </w:t>
      </w:r>
      <w:r w:rsidR="00BF1757" w:rsidRPr="00BF1757">
        <w:rPr>
          <w:rFonts w:ascii="Times New Roman" w:hAnsi="Times New Roman" w:hint="eastAsia"/>
          <w:b/>
        </w:rPr>
        <w:t>3</w:t>
      </w:r>
      <w:r w:rsidR="00BF1757" w:rsidRPr="00BF1757">
        <w:rPr>
          <w:rFonts w:ascii="Times New Roman" w:hAnsi="Times New Roman"/>
          <w:b/>
        </w:rPr>
        <w:t xml:space="preserve">.3.3 </w:t>
      </w:r>
      <w:r w:rsidR="00BF1757" w:rsidRPr="00BF1757">
        <w:rPr>
          <w:rFonts w:ascii="Times New Roman" w:hAnsi="Times New Roman"/>
          <w:b/>
          <w:szCs w:val="21"/>
        </w:rPr>
        <w:t>C</w:t>
      </w:r>
      <w:r w:rsidR="00BF1757" w:rsidRPr="00A16FF3">
        <w:rPr>
          <w:rFonts w:ascii="Times New Roman" w:hAnsi="Times New Roman"/>
          <w:b/>
          <w:szCs w:val="21"/>
        </w:rPr>
        <w:t>entral analgesics</w:t>
      </w:r>
    </w:p>
    <w:p w14:paraId="014B0668" w14:textId="3EC7B455"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Natural product (</w:t>
      </w:r>
      <w:r w:rsidRPr="004D6BFC">
        <w:rPr>
          <w:rFonts w:ascii="Times New Roman" w:hAnsi="Times New Roman"/>
          <w:szCs w:val="21"/>
        </w:rPr>
        <w:t>Morphine</w:t>
      </w:r>
      <w:r>
        <w:rPr>
          <w:rFonts w:ascii="Times New Roman" w:hAnsi="Times New Roman"/>
          <w:szCs w:val="21"/>
        </w:rPr>
        <w:t>) and synthetic analgesics (</w:t>
      </w:r>
      <w:r w:rsidRPr="003402C2">
        <w:rPr>
          <w:rFonts w:ascii="Times New Roman" w:hAnsi="Times New Roman"/>
          <w:szCs w:val="21"/>
        </w:rPr>
        <w:t>Flexible µ agonists</w:t>
      </w:r>
      <w:r>
        <w:rPr>
          <w:rFonts w:ascii="Times New Roman" w:hAnsi="Times New Roman"/>
          <w:szCs w:val="21"/>
        </w:rPr>
        <w:t xml:space="preserve">, </w:t>
      </w:r>
      <w:r w:rsidRPr="00453428">
        <w:rPr>
          <w:rFonts w:ascii="Times New Roman" w:hAnsi="Times New Roman"/>
          <w:szCs w:val="21"/>
        </w:rPr>
        <w:t>fentanyl</w:t>
      </w:r>
      <w:r>
        <w:rPr>
          <w:rFonts w:ascii="Times New Roman" w:hAnsi="Times New Roman"/>
          <w:szCs w:val="21"/>
        </w:rPr>
        <w:t>) are the two type</w:t>
      </w:r>
      <w:r w:rsidR="00B901CC">
        <w:rPr>
          <w:rFonts w:ascii="Times New Roman" w:hAnsi="Times New Roman" w:hint="eastAsia"/>
          <w:szCs w:val="21"/>
        </w:rPr>
        <w:t>s</w:t>
      </w:r>
      <w:r>
        <w:rPr>
          <w:rFonts w:ascii="Times New Roman" w:hAnsi="Times New Roman"/>
          <w:szCs w:val="21"/>
        </w:rPr>
        <w:t xml:space="preserve"> of drug</w:t>
      </w:r>
      <w:r w:rsidR="004E0EB5">
        <w:rPr>
          <w:rFonts w:ascii="Times New Roman" w:hAnsi="Times New Roman"/>
          <w:szCs w:val="21"/>
        </w:rPr>
        <w:t>s</w:t>
      </w:r>
      <w:r>
        <w:rPr>
          <w:rFonts w:ascii="Times New Roman" w:hAnsi="Times New Roman"/>
          <w:szCs w:val="21"/>
        </w:rPr>
        <w:t xml:space="preserve"> used in the clinic.</w:t>
      </w:r>
    </w:p>
    <w:p w14:paraId="36417576" w14:textId="77777777"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Mechanism of action of these central analgesics, </w:t>
      </w:r>
      <w:r w:rsidRPr="00453428">
        <w:rPr>
          <w:rFonts w:ascii="Times New Roman" w:hAnsi="Times New Roman"/>
          <w:szCs w:val="21"/>
        </w:rPr>
        <w:t xml:space="preserve">µ </w:t>
      </w:r>
      <w:r>
        <w:rPr>
          <w:rFonts w:ascii="Times New Roman" w:hAnsi="Times New Roman"/>
          <w:szCs w:val="21"/>
        </w:rPr>
        <w:t xml:space="preserve">receptor </w:t>
      </w:r>
      <w:r w:rsidRPr="00453428">
        <w:rPr>
          <w:rFonts w:ascii="Times New Roman" w:hAnsi="Times New Roman"/>
          <w:szCs w:val="21"/>
        </w:rPr>
        <w:t>agonist</w:t>
      </w:r>
      <w:r>
        <w:rPr>
          <w:rFonts w:ascii="Times New Roman" w:hAnsi="Times New Roman"/>
          <w:szCs w:val="21"/>
        </w:rPr>
        <w:t xml:space="preserve">; pharmacophores of morphine and fentanyl drugs. </w:t>
      </w:r>
    </w:p>
    <w:p w14:paraId="0843F3C2" w14:textId="77777777"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Side effect of central analgesics: addiction, respiratory repression and cross tolerance are the most undesired side effect. </w:t>
      </w:r>
    </w:p>
    <w:p w14:paraId="31EB07C9" w14:textId="77777777" w:rsidR="00BF1757" w:rsidRPr="00A1363E"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Specific drugs in this chapter: </w:t>
      </w:r>
      <w:r w:rsidRPr="00105730">
        <w:rPr>
          <w:rFonts w:ascii="Times New Roman" w:hAnsi="Times New Roman"/>
          <w:szCs w:val="21"/>
        </w:rPr>
        <w:t>Morphine</w:t>
      </w:r>
      <w:r>
        <w:rPr>
          <w:rFonts w:ascii="Times New Roman" w:hAnsi="Times New Roman"/>
          <w:szCs w:val="21"/>
        </w:rPr>
        <w:t xml:space="preserve">, </w:t>
      </w:r>
      <w:r w:rsidRPr="00FB12FA">
        <w:rPr>
          <w:rFonts w:ascii="Times New Roman" w:hAnsi="Times New Roman"/>
          <w:szCs w:val="21"/>
        </w:rPr>
        <w:t>Hydromorphone</w:t>
      </w:r>
      <w:r>
        <w:rPr>
          <w:rFonts w:ascii="Times New Roman" w:hAnsi="Times New Roman"/>
          <w:szCs w:val="21"/>
        </w:rPr>
        <w:t xml:space="preserve">, </w:t>
      </w:r>
      <w:r w:rsidRPr="00477C73">
        <w:rPr>
          <w:rFonts w:ascii="Times New Roman" w:hAnsi="Times New Roman"/>
          <w:szCs w:val="21"/>
        </w:rPr>
        <w:t>Codeine</w:t>
      </w:r>
      <w:r>
        <w:rPr>
          <w:rFonts w:ascii="Times New Roman" w:hAnsi="Times New Roman"/>
          <w:szCs w:val="21"/>
        </w:rPr>
        <w:t xml:space="preserve">, </w:t>
      </w:r>
      <w:r w:rsidRPr="00984039">
        <w:rPr>
          <w:rFonts w:ascii="Times New Roman" w:hAnsi="Times New Roman"/>
          <w:szCs w:val="21"/>
        </w:rPr>
        <w:t>Heroin</w:t>
      </w:r>
      <w:r>
        <w:rPr>
          <w:rFonts w:ascii="Times New Roman" w:hAnsi="Times New Roman"/>
          <w:szCs w:val="21"/>
        </w:rPr>
        <w:t xml:space="preserve">; </w:t>
      </w:r>
      <w:r w:rsidRPr="00321A19">
        <w:rPr>
          <w:rFonts w:ascii="Times New Roman" w:hAnsi="Times New Roman"/>
          <w:szCs w:val="21"/>
        </w:rPr>
        <w:t>Fentanyl</w:t>
      </w:r>
      <w:r>
        <w:rPr>
          <w:rFonts w:ascii="Times New Roman" w:hAnsi="Times New Roman"/>
          <w:szCs w:val="21"/>
        </w:rPr>
        <w:t xml:space="preserve">, </w:t>
      </w:r>
      <w:r w:rsidRPr="00A1363E">
        <w:rPr>
          <w:rFonts w:ascii="Times New Roman" w:hAnsi="Times New Roman"/>
          <w:bCs/>
          <w:szCs w:val="21"/>
        </w:rPr>
        <w:t>Sufentanil, Alfentanil, Methadone</w:t>
      </w:r>
      <w:r>
        <w:rPr>
          <w:rFonts w:ascii="Times New Roman" w:hAnsi="Times New Roman"/>
          <w:bCs/>
          <w:szCs w:val="21"/>
        </w:rPr>
        <w:t>.</w:t>
      </w:r>
    </w:p>
    <w:p w14:paraId="2096673D" w14:textId="77777777" w:rsidR="00BF1757" w:rsidRDefault="00BF1757" w:rsidP="00BF1757">
      <w:pPr>
        <w:pStyle w:val="a3"/>
        <w:spacing w:beforeLines="50" w:before="156" w:afterLines="50" w:after="156"/>
        <w:ind w:firstLineChars="200" w:firstLine="420"/>
        <w:rPr>
          <w:rFonts w:ascii="Times New Roman" w:hAnsi="Times New Roman"/>
          <w:szCs w:val="21"/>
        </w:rPr>
      </w:pPr>
      <w:r w:rsidRPr="00477C73">
        <w:rPr>
          <w:rFonts w:ascii="Times New Roman" w:hAnsi="Times New Roman"/>
          <w:szCs w:val="21"/>
        </w:rPr>
        <w:t>Codeine</w:t>
      </w:r>
      <w:r>
        <w:rPr>
          <w:rFonts w:ascii="Times New Roman" w:hAnsi="Times New Roman"/>
          <w:szCs w:val="21"/>
        </w:rPr>
        <w:t xml:space="preserve"> and Heroin metabolism  </w:t>
      </w:r>
    </w:p>
    <w:p w14:paraId="4E7A34A5" w14:textId="4F476891" w:rsidR="006470C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43AEB">
        <w:rPr>
          <w:rFonts w:ascii="Times New Roman" w:eastAsia="宋体" w:hAnsi="Times New Roman" w:cs="Times New Roman"/>
          <w:color w:val="000000"/>
          <w:kern w:val="0"/>
          <w:szCs w:val="21"/>
        </w:rPr>
        <w:t>4</w:t>
      </w:r>
      <w:r w:rsidR="00FD555E" w:rsidRPr="008C4C91">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sidR="004E0EB5">
        <w:rPr>
          <w:rFonts w:ascii="Times New Roman" w:eastAsia="宋体" w:hAnsi="Times New Roman" w:cs="Times New Roman"/>
          <w:color w:val="000000"/>
          <w:kern w:val="0"/>
          <w:szCs w:val="21"/>
        </w:rPr>
        <w:t>Assessment</w:t>
      </w:r>
    </w:p>
    <w:p w14:paraId="414282F2" w14:textId="755AC322" w:rsidR="006470CF"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35FCE3DE" w14:textId="77777777" w:rsidR="0079696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FA6520F" w14:textId="51F1463A" w:rsidR="006470CF" w:rsidRPr="008C4C91" w:rsidRDefault="007255A3">
      <w:pPr>
        <w:widowControl/>
        <w:spacing w:beforeLines="50" w:before="156" w:afterLines="50" w:after="156"/>
        <w:ind w:firstLineChars="200" w:firstLine="482"/>
        <w:jc w:val="left"/>
        <w:rPr>
          <w:rFonts w:ascii="Times New Roman" w:eastAsia="宋体" w:hAnsi="Times New Roman" w:cs="Times New Roman"/>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w:t>
      </w:r>
      <w:r w:rsidR="00545F90">
        <w:rPr>
          <w:rFonts w:ascii="Times New Roman" w:eastAsia="黑体" w:hAnsi="Times New Roman" w:cs="Times New Roman"/>
          <w:b/>
          <w:sz w:val="24"/>
          <w:szCs w:val="24"/>
        </w:rPr>
        <w:t xml:space="preserve"> 4</w:t>
      </w:r>
      <w:r>
        <w:rPr>
          <w:rFonts w:ascii="Times New Roman" w:eastAsia="黑体" w:hAnsi="Times New Roman" w:cs="Times New Roman"/>
          <w:b/>
          <w:sz w:val="24"/>
          <w:szCs w:val="24"/>
        </w:rPr>
        <w:t xml:space="preserve"> </w:t>
      </w:r>
      <w:r w:rsidR="00545F90">
        <w:rPr>
          <w:rFonts w:ascii="Times New Roman" w:eastAsia="黑体" w:hAnsi="Times New Roman" w:cs="Times New Roman"/>
          <w:b/>
          <w:color w:val="000000"/>
          <w:kern w:val="0"/>
          <w:sz w:val="24"/>
          <w:szCs w:val="24"/>
        </w:rPr>
        <w:t>Drugs affecting the cardiovascular system</w:t>
      </w:r>
    </w:p>
    <w:p w14:paraId="4962D592" w14:textId="77EF27A3"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1.</w:t>
      </w:r>
      <w:r w:rsidR="004E0EB5">
        <w:rPr>
          <w:rFonts w:ascii="Times New Roman" w:eastAsia="宋体" w:hAnsi="Times New Roman" w:cs="Times New Roman" w:hint="eastAsia"/>
          <w:color w:val="000000"/>
          <w:kern w:val="0"/>
          <w:szCs w:val="21"/>
        </w:rPr>
        <w:t>O</w:t>
      </w:r>
      <w:r w:rsidR="004E0EB5">
        <w:rPr>
          <w:rFonts w:ascii="Times New Roman" w:eastAsia="宋体" w:hAnsi="Times New Roman" w:cs="Times New Roman"/>
          <w:color w:val="000000"/>
          <w:kern w:val="0"/>
          <w:szCs w:val="21"/>
        </w:rPr>
        <w:t>bjectives</w:t>
      </w:r>
    </w:p>
    <w:p w14:paraId="6FA825E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Learn</w:t>
      </w:r>
      <w:r>
        <w:rPr>
          <w:rFonts w:ascii="Times New Roman" w:eastAsia="宋体" w:hAnsi="Times New Roman" w:cs="Times New Roman" w:hint="eastAsia"/>
          <w:color w:val="000000"/>
          <w:kern w:val="0"/>
          <w:szCs w:val="21"/>
        </w:rPr>
        <w:t xml:space="preserve"> the drugs used to treat hyperlipoproteinemics</w:t>
      </w:r>
      <w:bookmarkStart w:id="0" w:name="_Hlk78489423"/>
      <w:r>
        <w:rPr>
          <w:rFonts w:ascii="Times New Roman" w:eastAsia="宋体" w:hAnsi="Times New Roman" w:cs="Times New Roman" w:hint="eastAsia"/>
          <w:color w:val="000000"/>
          <w:kern w:val="0"/>
          <w:szCs w:val="21"/>
        </w:rPr>
        <w:t>, t</w:t>
      </w:r>
      <w:r w:rsidRPr="00AA4785">
        <w:rPr>
          <w:rFonts w:ascii="Times New Roman" w:eastAsia="宋体" w:hAnsi="Times New Roman" w:cs="Times New Roman"/>
          <w:color w:val="000000"/>
          <w:kern w:val="0"/>
          <w:szCs w:val="21"/>
        </w:rPr>
        <w:t>hrombotic conditions</w:t>
      </w:r>
      <w:bookmarkEnd w:id="0"/>
      <w:r>
        <w:rPr>
          <w:rFonts w:ascii="Times New Roman" w:eastAsia="宋体" w:hAnsi="Times New Roman" w:cs="Times New Roman" w:hint="eastAsia"/>
          <w:color w:val="000000"/>
          <w:kern w:val="0"/>
          <w:szCs w:val="21"/>
        </w:rPr>
        <w:t>,</w:t>
      </w:r>
      <w:r w:rsidRPr="00AA4785">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 xml:space="preserve">hypertension, congestive heart failure, </w:t>
      </w:r>
      <w:bookmarkStart w:id="1" w:name="_Hlk78490206"/>
      <w:r>
        <w:rPr>
          <w:rFonts w:ascii="Times New Roman" w:eastAsia="宋体" w:hAnsi="Times New Roman" w:cs="Times New Roman" w:hint="eastAsia"/>
          <w:color w:val="000000"/>
          <w:kern w:val="0"/>
          <w:szCs w:val="21"/>
        </w:rPr>
        <w:t>ischemic heart disease</w:t>
      </w:r>
      <w:bookmarkEnd w:id="1"/>
      <w:r>
        <w:rPr>
          <w:rFonts w:ascii="Times New Roman" w:eastAsia="宋体" w:hAnsi="Times New Roman" w:cs="Times New Roman" w:hint="eastAsia"/>
          <w:color w:val="000000"/>
          <w:kern w:val="0"/>
          <w:szCs w:val="21"/>
        </w:rPr>
        <w:t xml:space="preserve">, and cardiac </w:t>
      </w:r>
      <w:r w:rsidRPr="00AA4785">
        <w:rPr>
          <w:rFonts w:ascii="Times New Roman" w:eastAsia="宋体" w:hAnsi="Times New Roman" w:cs="Times New Roman"/>
          <w:color w:val="000000"/>
          <w:kern w:val="0"/>
          <w:szCs w:val="21"/>
        </w:rPr>
        <w:t>arrhythmia</w:t>
      </w:r>
      <w:r>
        <w:rPr>
          <w:rFonts w:ascii="Times New Roman" w:eastAsia="宋体" w:hAnsi="Times New Roman" w:cs="Times New Roman" w:hint="eastAsia"/>
          <w:color w:val="000000"/>
          <w:kern w:val="0"/>
          <w:szCs w:val="21"/>
        </w:rPr>
        <w:t>.</w:t>
      </w:r>
    </w:p>
    <w:p w14:paraId="20C3871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Get a general idea of how generations of drugs improve the efficacy/safety of treatments for these chronic diseases.</w:t>
      </w:r>
    </w:p>
    <w:p w14:paraId="0821FAE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Have a concept about the complexity and importance of combination treatment for chronic cardiovascular diseases.</w:t>
      </w:r>
    </w:p>
    <w:p w14:paraId="1AA28A2B" w14:textId="67EE103E"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2.</w:t>
      </w:r>
      <w:r w:rsidR="004E0EB5">
        <w:rPr>
          <w:rFonts w:ascii="Times New Roman" w:eastAsia="宋体" w:hAnsi="Times New Roman" w:cs="Times New Roman" w:hint="eastAsia"/>
          <w:color w:val="000000"/>
          <w:kern w:val="0"/>
          <w:szCs w:val="21"/>
        </w:rPr>
        <w:t xml:space="preserve"> </w:t>
      </w:r>
      <w:r w:rsidR="004E0EB5">
        <w:rPr>
          <w:rFonts w:ascii="Times New Roman" w:eastAsia="宋体" w:hAnsi="Times New Roman" w:cs="Times New Roman"/>
          <w:color w:val="000000"/>
          <w:kern w:val="0"/>
          <w:szCs w:val="21"/>
        </w:rPr>
        <w:t>Key knowledge</w:t>
      </w:r>
    </w:p>
    <w:p w14:paraId="689B53D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The pharmacophore structure of statins is related to their mechanism of action. </w:t>
      </w:r>
    </w:p>
    <w:p w14:paraId="29EC05C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Aspirin has a special mechanism of action that makes it the only COX inhibitor with antiplatelet properties.</w:t>
      </w:r>
    </w:p>
    <w:p w14:paraId="5EA625E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P</w:t>
      </w:r>
      <w:r w:rsidRPr="00A4438E">
        <w:rPr>
          <w:rFonts w:ascii="Times New Roman" w:eastAsia="宋体" w:hAnsi="Times New Roman" w:cs="Times New Roman"/>
          <w:color w:val="000000"/>
          <w:kern w:val="0"/>
          <w:szCs w:val="21"/>
        </w:rPr>
        <w:t xml:space="preserve">urinergic receptor antagonists </w:t>
      </w:r>
      <w:r>
        <w:rPr>
          <w:rFonts w:ascii="Times New Roman" w:eastAsia="宋体" w:hAnsi="Times New Roman" w:cs="Times New Roman" w:hint="eastAsia"/>
          <w:color w:val="000000"/>
          <w:kern w:val="0"/>
          <w:szCs w:val="21"/>
        </w:rPr>
        <w:t>are</w:t>
      </w:r>
      <w:r w:rsidRPr="00A4438E">
        <w:rPr>
          <w:rFonts w:ascii="Times New Roman" w:eastAsia="宋体" w:hAnsi="Times New Roman" w:cs="Times New Roman"/>
          <w:color w:val="000000"/>
          <w:kern w:val="0"/>
          <w:szCs w:val="21"/>
        </w:rPr>
        <w:t xml:space="preserve"> prodrugs</w:t>
      </w:r>
      <w:r>
        <w:rPr>
          <w:rFonts w:ascii="Times New Roman" w:eastAsia="宋体" w:hAnsi="Times New Roman" w:cs="Times New Roman" w:hint="eastAsia"/>
          <w:color w:val="000000"/>
          <w:kern w:val="0"/>
          <w:szCs w:val="21"/>
        </w:rPr>
        <w:t xml:space="preserve"> that irreversibly inactivates the target. The later generations improve safety and reduce drug interactions.</w:t>
      </w:r>
    </w:p>
    <w:p w14:paraId="27096990"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Warfarin's mechanism of action is related to its structure, special features and safety considerations.</w:t>
      </w:r>
    </w:p>
    <w:p w14:paraId="2F236DD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Improvements of generations of heparin drugs are based on its binding motif to the target and off-target sites.</w:t>
      </w:r>
    </w:p>
    <w:p w14:paraId="7D39913E"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SAR studies of t</w:t>
      </w:r>
      <w:r w:rsidRPr="00EA6566">
        <w:rPr>
          <w:rFonts w:ascii="Times New Roman" w:eastAsia="宋体" w:hAnsi="Times New Roman" w:cs="Times New Roman"/>
          <w:color w:val="000000"/>
          <w:kern w:val="0"/>
          <w:szCs w:val="21"/>
        </w:rPr>
        <w:t>hiazides</w:t>
      </w:r>
      <w:r>
        <w:rPr>
          <w:rFonts w:ascii="Times New Roman" w:eastAsia="宋体" w:hAnsi="Times New Roman" w:cs="Times New Roman" w:hint="eastAsia"/>
          <w:color w:val="000000"/>
          <w:kern w:val="0"/>
          <w:szCs w:val="21"/>
        </w:rPr>
        <w:t>.</w:t>
      </w:r>
    </w:p>
    <w:p w14:paraId="2485E3F2"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Rational design and the progressive development of ACEIs.</w:t>
      </w:r>
    </w:p>
    <w:p w14:paraId="3F868E7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Selectivity of </w:t>
      </w:r>
      <w:r w:rsidRPr="00D45C92">
        <w:rPr>
          <w:rFonts w:ascii="Times New Roman" w:eastAsia="宋体" w:hAnsi="Times New Roman" w:cs="Times New Roman" w:hint="eastAsia"/>
          <w:color w:val="000000"/>
          <w:kern w:val="0"/>
          <w:szCs w:val="21"/>
        </w:rPr>
        <w:t>β</w:t>
      </w:r>
      <w:r>
        <w:rPr>
          <w:rFonts w:ascii="Times New Roman" w:eastAsia="宋体" w:hAnsi="Times New Roman" w:cs="Times New Roman"/>
          <w:color w:val="000000"/>
          <w:kern w:val="0"/>
          <w:szCs w:val="21"/>
        </w:rPr>
        <w:t>-</w:t>
      </w:r>
      <w:r w:rsidRPr="00D45C92">
        <w:rPr>
          <w:rFonts w:ascii="Times New Roman" w:eastAsia="宋体" w:hAnsi="Times New Roman" w:cs="Times New Roman"/>
          <w:color w:val="000000"/>
          <w:kern w:val="0"/>
          <w:szCs w:val="21"/>
        </w:rPr>
        <w:t xml:space="preserve"> blockers</w:t>
      </w:r>
      <w:r>
        <w:rPr>
          <w:rFonts w:ascii="Times New Roman" w:eastAsia="宋体" w:hAnsi="Times New Roman" w:cs="Times New Roman" w:hint="eastAsia"/>
          <w:color w:val="000000"/>
          <w:kern w:val="0"/>
          <w:szCs w:val="21"/>
        </w:rPr>
        <w:t xml:space="preserve"> and its relationship to reduced side effects.</w:t>
      </w:r>
    </w:p>
    <w:p w14:paraId="28140CA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Structures of 1,4-DHP are related to individual drug's specific properties.</w:t>
      </w:r>
    </w:p>
    <w:p w14:paraId="2436169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The </w:t>
      </w:r>
      <w:r w:rsidRPr="00EA6566">
        <w:rPr>
          <w:rFonts w:ascii="Times New Roman" w:eastAsia="宋体" w:hAnsi="Times New Roman" w:cs="Times New Roman"/>
          <w:color w:val="000000"/>
          <w:kern w:val="0"/>
          <w:szCs w:val="21"/>
        </w:rPr>
        <w:t>steroid nucleus</w:t>
      </w:r>
      <w:r>
        <w:rPr>
          <w:rFonts w:ascii="Times New Roman" w:eastAsia="宋体" w:hAnsi="Times New Roman" w:cs="Times New Roman" w:hint="eastAsia"/>
          <w:color w:val="000000"/>
          <w:kern w:val="0"/>
          <w:szCs w:val="21"/>
        </w:rPr>
        <w:t xml:space="preserve"> of c</w:t>
      </w:r>
      <w:r w:rsidRPr="00EA6566">
        <w:rPr>
          <w:rFonts w:ascii="Times New Roman" w:eastAsia="宋体" w:hAnsi="Times New Roman" w:cs="Times New Roman"/>
          <w:color w:val="000000"/>
          <w:kern w:val="0"/>
          <w:szCs w:val="21"/>
        </w:rPr>
        <w:t>ardiac glycosides</w:t>
      </w:r>
      <w:r>
        <w:rPr>
          <w:rFonts w:ascii="Times New Roman" w:eastAsia="宋体" w:hAnsi="Times New Roman" w:cs="Times New Roman" w:hint="eastAsia"/>
          <w:color w:val="000000"/>
          <w:kern w:val="0"/>
          <w:szCs w:val="21"/>
        </w:rPr>
        <w:t xml:space="preserve"> must adopt the U shape.</w:t>
      </w:r>
    </w:p>
    <w:p w14:paraId="4A0D9A5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Special features of o</w:t>
      </w:r>
      <w:r w:rsidRPr="002574E9">
        <w:rPr>
          <w:rFonts w:ascii="Times New Roman" w:eastAsia="宋体" w:hAnsi="Times New Roman" w:cs="Times New Roman"/>
          <w:color w:val="000000"/>
          <w:kern w:val="0"/>
          <w:szCs w:val="21"/>
        </w:rPr>
        <w:t>rganic nitrates</w:t>
      </w:r>
      <w:r>
        <w:rPr>
          <w:rFonts w:ascii="Times New Roman" w:eastAsia="宋体" w:hAnsi="Times New Roman" w:cs="Times New Roman" w:hint="eastAsia"/>
          <w:color w:val="000000"/>
          <w:kern w:val="0"/>
          <w:szCs w:val="21"/>
        </w:rPr>
        <w:t>.</w:t>
      </w:r>
    </w:p>
    <w:p w14:paraId="5CD1738A" w14:textId="2A284EAD"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3.</w:t>
      </w:r>
      <w:r w:rsidR="004E0EB5">
        <w:rPr>
          <w:rFonts w:ascii="Times New Roman" w:eastAsia="宋体" w:hAnsi="Times New Roman" w:cs="Times New Roman" w:hint="eastAsia"/>
          <w:color w:val="000000"/>
          <w:kern w:val="0"/>
          <w:szCs w:val="21"/>
        </w:rPr>
        <w:t>C</w:t>
      </w:r>
      <w:r w:rsidR="004E0EB5">
        <w:rPr>
          <w:rFonts w:ascii="Times New Roman" w:eastAsia="宋体" w:hAnsi="Times New Roman" w:cs="Times New Roman"/>
          <w:color w:val="000000"/>
          <w:kern w:val="0"/>
          <w:szCs w:val="21"/>
        </w:rPr>
        <w:t>ontents</w:t>
      </w:r>
    </w:p>
    <w:p w14:paraId="16C84C7C" w14:textId="74C3187C" w:rsidR="00205054"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4.3.1</w:t>
      </w:r>
      <w:r w:rsidR="00205054" w:rsidRPr="008C4C91">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D</w:t>
      </w:r>
      <w:r w:rsidR="00205054" w:rsidRPr="00AA4785">
        <w:rPr>
          <w:rFonts w:ascii="Times New Roman" w:eastAsia="宋体" w:hAnsi="Times New Roman" w:cs="Times New Roman"/>
          <w:color w:val="000000"/>
          <w:kern w:val="0"/>
          <w:szCs w:val="21"/>
        </w:rPr>
        <w:t>rugs used to treat hyperlipoproteinemics</w:t>
      </w:r>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Statins</w:t>
      </w:r>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Bile acid sequestrants</w:t>
      </w:r>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Fibrates</w:t>
      </w:r>
      <w:r>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Others: n</w:t>
      </w:r>
      <w:r w:rsidR="00205054" w:rsidRPr="00AA4785">
        <w:rPr>
          <w:rFonts w:ascii="Times New Roman" w:eastAsia="宋体" w:hAnsi="Times New Roman" w:cs="Times New Roman"/>
          <w:color w:val="000000"/>
          <w:kern w:val="0"/>
          <w:szCs w:val="21"/>
        </w:rPr>
        <w:t>iacin</w:t>
      </w:r>
      <w:r w:rsidR="00205054">
        <w:rPr>
          <w:rFonts w:ascii="Times New Roman" w:eastAsia="宋体" w:hAnsi="Times New Roman" w:cs="Times New Roman" w:hint="eastAsia"/>
          <w:color w:val="000000"/>
          <w:kern w:val="0"/>
          <w:szCs w:val="21"/>
        </w:rPr>
        <w:t>, e</w:t>
      </w:r>
      <w:r w:rsidR="00205054" w:rsidRPr="00AA4785">
        <w:rPr>
          <w:rFonts w:ascii="Times New Roman" w:eastAsia="宋体" w:hAnsi="Times New Roman" w:cs="Times New Roman"/>
          <w:color w:val="000000"/>
          <w:kern w:val="0"/>
          <w:szCs w:val="21"/>
        </w:rPr>
        <w:t>zetimibe</w:t>
      </w:r>
      <w:r w:rsidR="00205054">
        <w:rPr>
          <w:rFonts w:ascii="Times New Roman" w:eastAsia="宋体" w:hAnsi="Times New Roman" w:cs="Times New Roman" w:hint="eastAsia"/>
          <w:color w:val="000000"/>
          <w:kern w:val="0"/>
          <w:szCs w:val="21"/>
        </w:rPr>
        <w:t>, etc.</w:t>
      </w:r>
    </w:p>
    <w:p w14:paraId="1203950D" w14:textId="285177CA" w:rsidR="00205054"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4.3.2</w:t>
      </w:r>
      <w:r w:rsidR="00205054" w:rsidRPr="008C4C91">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D</w:t>
      </w:r>
      <w:r w:rsidR="00205054" w:rsidRPr="00D45C92">
        <w:rPr>
          <w:rFonts w:ascii="Times New Roman" w:eastAsia="宋体" w:hAnsi="Times New Roman" w:cs="Times New Roman"/>
          <w:color w:val="000000"/>
          <w:kern w:val="0"/>
          <w:szCs w:val="21"/>
        </w:rPr>
        <w:t>rugs used to treat</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thrombotic conditions</w:t>
      </w:r>
    </w:p>
    <w:p w14:paraId="397CF83F" w14:textId="1045F25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Antiplatelets</w:t>
      </w:r>
      <w:r w:rsidR="0006535B">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COX-1 inhibitors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Platelet P2Y purinergic receptor / ADP receptor antagonists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Phosphodiesterase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Glycoprotein IIb/IIIa receptor antagonists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Protease-activated receptor-1 (PAR-1) antagonists</w:t>
      </w:r>
      <w:r w:rsidR="0006535B">
        <w:rPr>
          <w:rFonts w:ascii="Times New Roman" w:eastAsia="宋体" w:hAnsi="Times New Roman" w:cs="Times New Roman"/>
          <w:color w:val="000000"/>
          <w:kern w:val="0"/>
          <w:szCs w:val="21"/>
        </w:rPr>
        <w:t xml:space="preserve">. </w:t>
      </w:r>
    </w:p>
    <w:p w14:paraId="6EA8F095" w14:textId="7AF94566"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Anticoagulants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Oral anticoagulants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Heparin-based anticoagulants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Direct thrombin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Direct factor Xa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Thrombolytics</w:t>
      </w:r>
    </w:p>
    <w:p w14:paraId="5FDFB259" w14:textId="7C01EC68" w:rsidR="00205054" w:rsidRDefault="00DB673D"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4.3.3</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Drugs used to treat</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hypertension</w:t>
      </w:r>
    </w:p>
    <w:p w14:paraId="2CDDB7AC" w14:textId="7412AA02"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Diuretics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Carbonic anhydra</w:t>
      </w:r>
      <w:r>
        <w:rPr>
          <w:rFonts w:ascii="Times New Roman" w:eastAsia="宋体" w:hAnsi="Times New Roman" w:cs="Times New Roman"/>
          <w:color w:val="000000"/>
          <w:kern w:val="0"/>
          <w:szCs w:val="21"/>
        </w:rPr>
        <w:t>se inhibitors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Loop (high-ceiling) diuretics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Thiazides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Pr>
          <w:rFonts w:ascii="Times New Roman" w:eastAsia="宋体" w:hAnsi="Times New Roman" w:cs="Times New Roman"/>
          <w:color w:val="000000"/>
          <w:kern w:val="0"/>
          <w:szCs w:val="21"/>
        </w:rPr>
        <w:t>K+-sparing diuretics</w:t>
      </w:r>
    </w:p>
    <w:p w14:paraId="7CEB684F" w14:textId="56A07C15"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Renin-angiotensin pathway blockers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ACE inhibitors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Renin inhibitors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Angiotensin receptor antagonists</w:t>
      </w:r>
    </w:p>
    <w:p w14:paraId="1ED06196" w14:textId="45A8E87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Calcium blockers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1,4-dihydro</w:t>
      </w:r>
      <w:r>
        <w:rPr>
          <w:rFonts w:ascii="Times New Roman" w:eastAsia="宋体" w:hAnsi="Times New Roman" w:cs="Times New Roman"/>
          <w:color w:val="000000"/>
          <w:kern w:val="0"/>
          <w:szCs w:val="21"/>
        </w:rPr>
        <w:t>pyridines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Phenylalkylamines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Benzothiazepines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Sympatholytics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Peripherally acting</w:t>
      </w:r>
      <w:r>
        <w:rPr>
          <w:rFonts w:ascii="Times New Roman" w:eastAsia="宋体" w:hAnsi="Times New Roman" w:cs="Times New Roman" w:hint="eastAsia"/>
          <w:color w:val="000000"/>
          <w:kern w:val="0"/>
          <w:szCs w:val="21"/>
        </w:rPr>
        <w:t xml:space="preserve">: </w:t>
      </w:r>
      <w:r w:rsidRPr="00DB673D">
        <w:rPr>
          <w:rFonts w:ascii="Times New Roman" w:eastAsia="宋体" w:hAnsi="Times New Roman" w:cs="Times New Roman"/>
          <w:color w:val="000000"/>
          <w:kern w:val="0"/>
          <w:szCs w:val="21"/>
        </w:rPr>
        <w:t>β-</w:t>
      </w:r>
      <w:r w:rsidRPr="00D45C92">
        <w:rPr>
          <w:rFonts w:ascii="Times New Roman" w:eastAsia="宋体" w:hAnsi="Times New Roman" w:cs="Times New Roman"/>
          <w:color w:val="000000"/>
          <w:kern w:val="0"/>
          <w:szCs w:val="21"/>
        </w:rPr>
        <w:t xml:space="preserve"> blockers</w:t>
      </w:r>
      <w:r w:rsidR="002C5DC0">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Centrally acting</w:t>
      </w:r>
      <w:r>
        <w:rPr>
          <w:rFonts w:ascii="Times New Roman" w:eastAsia="宋体" w:hAnsi="Times New Roman" w:cs="Times New Roman" w:hint="eastAsia"/>
          <w:color w:val="000000"/>
          <w:kern w:val="0"/>
          <w:szCs w:val="21"/>
        </w:rPr>
        <w:t>: m</w:t>
      </w:r>
      <w:r w:rsidRPr="00D45C92">
        <w:rPr>
          <w:rFonts w:ascii="Times New Roman" w:eastAsia="宋体" w:hAnsi="Times New Roman" w:cs="Times New Roman"/>
          <w:color w:val="000000"/>
          <w:kern w:val="0"/>
          <w:szCs w:val="21"/>
        </w:rPr>
        <w:t>ethyldopa</w:t>
      </w:r>
      <w:r>
        <w:rPr>
          <w:rFonts w:ascii="Times New Roman" w:eastAsia="宋体" w:hAnsi="Times New Roman" w:cs="Times New Roman" w:hint="eastAsia"/>
          <w:color w:val="000000"/>
          <w:kern w:val="0"/>
          <w:szCs w:val="21"/>
        </w:rPr>
        <w:t xml:space="preserve">, </w:t>
      </w:r>
      <w:r w:rsidRPr="002C5DC0">
        <w:rPr>
          <w:rFonts w:ascii="Times New Roman" w:eastAsia="宋体" w:hAnsi="Times New Roman" w:cs="Times New Roman"/>
          <w:color w:val="000000"/>
          <w:kern w:val="0"/>
          <w:szCs w:val="21"/>
        </w:rPr>
        <w:t>α</w:t>
      </w:r>
      <w:r w:rsidRPr="00D45C92">
        <w:rPr>
          <w:rFonts w:ascii="Times New Roman" w:eastAsia="宋体" w:hAnsi="Times New Roman" w:cs="Times New Roman"/>
          <w:color w:val="000000"/>
          <w:kern w:val="0"/>
          <w:szCs w:val="21"/>
        </w:rPr>
        <w:t>2-adrenergic agonists / I1 agonists</w:t>
      </w:r>
    </w:p>
    <w:p w14:paraId="3B3C7130" w14:textId="0A311391"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92C7C">
        <w:rPr>
          <w:rFonts w:ascii="Times New Roman" w:eastAsia="宋体" w:hAnsi="Times New Roman" w:cs="Times New Roman"/>
          <w:color w:val="000000"/>
          <w:kern w:val="0"/>
          <w:szCs w:val="21"/>
        </w:rPr>
        <w:t>Adrenergic neuron blocking agents and ganglionic blockers</w:t>
      </w:r>
    </w:p>
    <w:p w14:paraId="3890CDD5" w14:textId="05502698"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Vasodilators</w:t>
      </w:r>
      <w:r w:rsidR="002C5DC0">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92C7C">
        <w:rPr>
          <w:rFonts w:ascii="Times New Roman" w:eastAsia="宋体" w:hAnsi="Times New Roman" w:cs="Times New Roman"/>
          <w:color w:val="000000"/>
          <w:kern w:val="0"/>
          <w:szCs w:val="21"/>
        </w:rPr>
        <w:t>Hydralazine hydrochloride</w:t>
      </w:r>
      <w:r w:rsidR="002C5DC0">
        <w:rPr>
          <w:rFonts w:ascii="Times New Roman" w:eastAsia="宋体" w:hAnsi="Times New Roman" w:cs="Times New Roman"/>
          <w:color w:val="000000"/>
          <w:kern w:val="0"/>
          <w:szCs w:val="21"/>
        </w:rPr>
        <w:t xml:space="preserve">; </w:t>
      </w:r>
      <w:r w:rsidRPr="00492C7C">
        <w:rPr>
          <w:rFonts w:ascii="Times New Roman" w:eastAsia="宋体" w:hAnsi="Times New Roman" w:cs="Times New Roman"/>
          <w:color w:val="000000"/>
          <w:kern w:val="0"/>
          <w:szCs w:val="21"/>
        </w:rPr>
        <w:t>Potassium channel openers</w:t>
      </w:r>
      <w:r w:rsidR="002C5DC0">
        <w:rPr>
          <w:rFonts w:ascii="Times New Roman" w:eastAsia="宋体" w:hAnsi="Times New Roman" w:cs="Times New Roman"/>
          <w:color w:val="000000"/>
          <w:kern w:val="0"/>
          <w:szCs w:val="21"/>
        </w:rPr>
        <w:t xml:space="preserve">; </w:t>
      </w:r>
      <w:r w:rsidRPr="00492C7C">
        <w:rPr>
          <w:rFonts w:ascii="Times New Roman" w:eastAsia="宋体" w:hAnsi="Times New Roman" w:cs="Times New Roman"/>
          <w:color w:val="000000"/>
          <w:kern w:val="0"/>
          <w:szCs w:val="21"/>
        </w:rPr>
        <w:t>Nitrodilators</w:t>
      </w:r>
      <w:r w:rsidR="002C5DC0">
        <w:rPr>
          <w:rFonts w:ascii="Times New Roman" w:eastAsia="宋体" w:hAnsi="Times New Roman" w:cs="Times New Roman"/>
          <w:color w:val="000000"/>
          <w:kern w:val="0"/>
          <w:szCs w:val="21"/>
        </w:rPr>
        <w:t xml:space="preserve">; </w:t>
      </w:r>
      <w:r w:rsidRPr="00492C7C">
        <w:rPr>
          <w:rFonts w:ascii="Times New Roman" w:eastAsia="宋体" w:hAnsi="Times New Roman" w:cs="Times New Roman"/>
          <w:color w:val="000000"/>
          <w:kern w:val="0"/>
          <w:szCs w:val="21"/>
        </w:rPr>
        <w:t>Phosphodiesterase inhibitors</w:t>
      </w:r>
    </w:p>
    <w:p w14:paraId="64FC8C5D" w14:textId="3E2B910D" w:rsidR="00205054"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4.3.4 </w:t>
      </w:r>
      <w:r w:rsidR="00205054" w:rsidRPr="007C5D5F">
        <w:rPr>
          <w:rFonts w:ascii="Times New Roman" w:eastAsia="宋体" w:hAnsi="Times New Roman" w:cs="Times New Roman"/>
          <w:color w:val="000000"/>
          <w:kern w:val="0"/>
          <w:szCs w:val="21"/>
        </w:rPr>
        <w:t>Drugs</w:t>
      </w:r>
      <w:r w:rsidR="00205054">
        <w:rPr>
          <w:rFonts w:ascii="Times New Roman" w:eastAsia="宋体" w:hAnsi="Times New Roman" w:cs="Times New Roman"/>
          <w:color w:val="000000"/>
          <w:kern w:val="0"/>
          <w:szCs w:val="21"/>
        </w:rPr>
        <w:t xml:space="preserve"> used to treat </w:t>
      </w:r>
      <w:r w:rsidR="00205054">
        <w:rPr>
          <w:rFonts w:ascii="Times New Roman" w:eastAsia="宋体" w:hAnsi="Times New Roman" w:cs="Times New Roman" w:hint="eastAsia"/>
          <w:color w:val="000000"/>
          <w:kern w:val="0"/>
          <w:szCs w:val="21"/>
        </w:rPr>
        <w:t>congestive heart failure</w:t>
      </w:r>
    </w:p>
    <w:p w14:paraId="47A1CB9D" w14:textId="77777777" w:rsidR="00205054" w:rsidRPr="005F112D"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First-line</w:t>
      </w:r>
      <w:r>
        <w:rPr>
          <w:rFonts w:ascii="Times New Roman" w:eastAsia="宋体" w:hAnsi="Times New Roman" w:cs="Times New Roman" w:hint="eastAsia"/>
          <w:color w:val="000000"/>
          <w:kern w:val="0"/>
          <w:szCs w:val="21"/>
        </w:rPr>
        <w:t>:</w:t>
      </w:r>
      <w:r w:rsidRPr="005F112D">
        <w:rPr>
          <w:rFonts w:ascii="Times New Roman" w:eastAsia="宋体" w:hAnsi="Times New Roman" w:cs="Times New Roman"/>
          <w:color w:val="000000"/>
          <w:kern w:val="0"/>
          <w:szCs w:val="21"/>
        </w:rPr>
        <w:t xml:space="preserve"> ACEIs/ARBs, β-blockers, MR antagonists. </w:t>
      </w:r>
    </w:p>
    <w:p w14:paraId="250D1B3B"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Second-line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cardiac glycosides</w:t>
      </w:r>
      <w:r w:rsidRPr="005F112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PDE3Is, β-agonists</w:t>
      </w:r>
      <w:r>
        <w:rPr>
          <w:rFonts w:ascii="Times New Roman" w:eastAsia="宋体" w:hAnsi="Times New Roman" w:cs="Times New Roman" w:hint="eastAsia"/>
          <w:color w:val="000000"/>
          <w:kern w:val="0"/>
          <w:szCs w:val="21"/>
        </w:rPr>
        <w:t>.</w:t>
      </w:r>
    </w:p>
    <w:p w14:paraId="10BD4E88" w14:textId="28687D9C"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Newer drugs</w:t>
      </w:r>
    </w:p>
    <w:p w14:paraId="497A6E68" w14:textId="3B89436E" w:rsidR="00205054" w:rsidRPr="002C5DC0"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4.3.5</w:t>
      </w:r>
      <w:r w:rsidR="00205054" w:rsidRPr="002C5DC0">
        <w:rPr>
          <w:rFonts w:ascii="Times New Roman" w:eastAsia="宋体" w:hAnsi="Times New Roman" w:cs="Times New Roman"/>
          <w:color w:val="000000"/>
          <w:kern w:val="0"/>
          <w:szCs w:val="21"/>
        </w:rPr>
        <w:t xml:space="preserve"> Drugs used to treat ischemic heart disease</w:t>
      </w:r>
    </w:p>
    <w:p w14:paraId="72CB980D" w14:textId="2AB34BEE" w:rsidR="00205054" w:rsidRPr="002C5DC0"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organic nitrates</w:t>
      </w:r>
      <w:r w:rsidR="002C5DC0" w:rsidRPr="002C5DC0">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calcium channel blockers</w:t>
      </w:r>
      <w:r w:rsidR="002C5DC0" w:rsidRPr="002C5DC0">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β-blockers (propranolol, metoprolol, carvedilol)</w:t>
      </w:r>
    </w:p>
    <w:p w14:paraId="7DB9D927" w14:textId="57BAAFD8" w:rsidR="00205054" w:rsidRPr="002C5DC0"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4.3.6</w:t>
      </w:r>
      <w:r w:rsidR="00205054" w:rsidRPr="002C5DC0">
        <w:rPr>
          <w:rFonts w:ascii="Times New Roman" w:eastAsia="宋体" w:hAnsi="Times New Roman" w:cs="Times New Roman"/>
          <w:color w:val="000000"/>
          <w:kern w:val="0"/>
          <w:szCs w:val="21"/>
        </w:rPr>
        <w:t xml:space="preserve"> Drugs used to treat cardiac arrhythmia</w:t>
      </w:r>
    </w:p>
    <w:p w14:paraId="033615FC" w14:textId="508754CB" w:rsidR="00205054" w:rsidRPr="002C5DC0"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sodium channel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β-adrenergic receptor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potassium channel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calcium channel blockers</w:t>
      </w:r>
    </w:p>
    <w:p w14:paraId="159A6BA9" w14:textId="734040EF"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004E0EB5">
        <w:rPr>
          <w:rFonts w:ascii="Times New Roman" w:eastAsia="宋体" w:hAnsi="Times New Roman" w:cs="Times New Roman" w:hint="eastAsia"/>
          <w:color w:val="000000"/>
          <w:kern w:val="0"/>
          <w:szCs w:val="21"/>
        </w:rPr>
        <w:t xml:space="preserve"> </w:t>
      </w:r>
      <w:r w:rsidR="004E0EB5">
        <w:rPr>
          <w:rFonts w:ascii="Times New Roman" w:eastAsia="宋体" w:hAnsi="Times New Roman" w:cs="Times New Roman"/>
          <w:color w:val="000000"/>
          <w:kern w:val="0"/>
          <w:szCs w:val="21"/>
        </w:rPr>
        <w:t>Teaching methods</w:t>
      </w:r>
      <w:r w:rsidRPr="008C4C91">
        <w:rPr>
          <w:rFonts w:ascii="Times New Roman" w:eastAsia="宋体" w:hAnsi="Times New Roman" w:cs="Times New Roman"/>
          <w:color w:val="000000"/>
          <w:kern w:val="0"/>
          <w:szCs w:val="21"/>
        </w:rPr>
        <w:t xml:space="preserve"> </w:t>
      </w:r>
    </w:p>
    <w:p w14:paraId="60210018" w14:textId="77777777" w:rsidR="00205054" w:rsidRPr="008C4C91" w:rsidRDefault="00205054" w:rsidP="00205054">
      <w:pPr>
        <w:pStyle w:val="a3"/>
        <w:ind w:firstLineChars="200" w:firstLine="420"/>
        <w:rPr>
          <w:rFonts w:ascii="Times New Roman" w:hAnsi="Times New Roman"/>
        </w:rPr>
      </w:pPr>
      <w:r w:rsidRPr="008C4C91">
        <w:rPr>
          <w:rFonts w:ascii="Times New Roman" w:hAnsi="Times New Roman"/>
        </w:rPr>
        <w:t xml:space="preserve">Based on the introduction of case study, improve the student understanding factors including physicochemical and physiological characteristics that influence drug performance in vivo and in vitro </w:t>
      </w:r>
    </w:p>
    <w:p w14:paraId="6D0D806B" w14:textId="5D5DECEA"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002F474B">
        <w:rPr>
          <w:rFonts w:ascii="Times New Roman" w:eastAsia="宋体" w:hAnsi="Times New Roman" w:cs="Times New Roman"/>
          <w:color w:val="000000"/>
          <w:kern w:val="0"/>
          <w:szCs w:val="21"/>
        </w:rPr>
        <w:t xml:space="preserve"> Assessment</w:t>
      </w:r>
    </w:p>
    <w:p w14:paraId="3A0471B2" w14:textId="25EDA87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29654D3A"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78A97FF" w14:textId="77777777" w:rsidR="00205054" w:rsidRPr="008C4C91" w:rsidRDefault="00205054" w:rsidP="00205054">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5. Drugs affecting the hormonal systems</w:t>
      </w:r>
    </w:p>
    <w:p w14:paraId="4B486B99" w14:textId="1775B6D4"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1.</w:t>
      </w:r>
      <w:r w:rsidR="00205054" w:rsidRPr="008C4C91">
        <w:rPr>
          <w:rFonts w:ascii="Times New Roman" w:eastAsia="宋体" w:hAnsi="Times New Roman" w:cs="Times New Roman"/>
          <w:color w:val="000000"/>
          <w:kern w:val="0"/>
          <w:szCs w:val="21"/>
        </w:rPr>
        <w:t>教学目标</w:t>
      </w:r>
    </w:p>
    <w:p w14:paraId="3454B15D"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Le</w:t>
      </w:r>
      <w:r>
        <w:rPr>
          <w:rFonts w:ascii="Times New Roman" w:eastAsia="宋体" w:hAnsi="Times New Roman" w:cs="Times New Roman"/>
          <w:color w:val="000000"/>
          <w:kern w:val="0"/>
          <w:szCs w:val="21"/>
        </w:rPr>
        <w:t xml:space="preserve">arn the drugs used to </w:t>
      </w:r>
      <w:r>
        <w:rPr>
          <w:rFonts w:ascii="Times New Roman" w:eastAsia="宋体" w:hAnsi="Times New Roman" w:cs="Times New Roman" w:hint="eastAsia"/>
          <w:color w:val="000000"/>
          <w:kern w:val="0"/>
          <w:szCs w:val="21"/>
        </w:rPr>
        <w:t>diabetes and osteoporosis</w:t>
      </w:r>
      <w:r w:rsidRPr="004231B2">
        <w:rPr>
          <w:rFonts w:ascii="Times New Roman" w:eastAsia="宋体" w:hAnsi="Times New Roman" w:cs="Times New Roman"/>
          <w:color w:val="000000"/>
          <w:kern w:val="0"/>
          <w:szCs w:val="21"/>
        </w:rPr>
        <w:t>.</w:t>
      </w:r>
    </w:p>
    <w:p w14:paraId="3024FC0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Get a gener</w:t>
      </w:r>
      <w:r>
        <w:rPr>
          <w:rFonts w:ascii="Times New Roman" w:eastAsia="宋体" w:hAnsi="Times New Roman" w:cs="Times New Roman"/>
          <w:color w:val="000000"/>
          <w:kern w:val="0"/>
          <w:szCs w:val="21"/>
        </w:rPr>
        <w:t xml:space="preserve">al idea of how </w:t>
      </w:r>
      <w:r>
        <w:rPr>
          <w:rFonts w:ascii="Times New Roman" w:eastAsia="宋体" w:hAnsi="Times New Roman" w:cs="Times New Roman" w:hint="eastAsia"/>
          <w:color w:val="000000"/>
          <w:kern w:val="0"/>
          <w:szCs w:val="21"/>
        </w:rPr>
        <w:t>biological (protein) drugs have very different considerations compared to small molecule drugs.</w:t>
      </w:r>
    </w:p>
    <w:p w14:paraId="1A629951" w14:textId="5617AB4E"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2.</w:t>
      </w:r>
      <w:r w:rsidR="00205054" w:rsidRPr="008C4C91">
        <w:rPr>
          <w:rFonts w:ascii="Times New Roman" w:eastAsia="宋体" w:hAnsi="Times New Roman" w:cs="Times New Roman"/>
          <w:color w:val="000000"/>
          <w:kern w:val="0"/>
          <w:szCs w:val="21"/>
        </w:rPr>
        <w:t>教学重难点</w:t>
      </w:r>
    </w:p>
    <w:p w14:paraId="53A074BE"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The development of meal-time and long-acting insulin is based on the aggregation states of human insulin.</w:t>
      </w:r>
    </w:p>
    <w:p w14:paraId="4DAB7F54"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The advantage of GLP-1 analogs over insulin, and their highly competitive history of development.</w:t>
      </w:r>
    </w:p>
    <w:p w14:paraId="47409F5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DPP</w:t>
      </w:r>
      <w:r>
        <w:rPr>
          <w:rFonts w:ascii="Times New Roman" w:eastAsia="宋体" w:hAnsi="Times New Roman" w:cs="Times New Roman" w:hint="eastAsia"/>
          <w:color w:val="000000"/>
          <w:kern w:val="0"/>
          <w:szCs w:val="21"/>
        </w:rPr>
        <w:t>-4 inhibitors can have very different pharmacophores.</w:t>
      </w:r>
    </w:p>
    <w:p w14:paraId="152DC70B"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Metformin's structure is related to its major side effect.</w:t>
      </w:r>
    </w:p>
    <w:p w14:paraId="18399CD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How the second generation of </w:t>
      </w:r>
      <w:r w:rsidRPr="00E53417">
        <w:rPr>
          <w:rFonts w:ascii="Times New Roman" w:eastAsia="宋体" w:hAnsi="Times New Roman" w:cs="Times New Roman"/>
          <w:color w:val="000000"/>
          <w:kern w:val="0"/>
          <w:szCs w:val="21"/>
        </w:rPr>
        <w:t>sulfonylureas</w:t>
      </w:r>
      <w:r>
        <w:rPr>
          <w:rFonts w:ascii="Times New Roman" w:eastAsia="宋体" w:hAnsi="Times New Roman" w:cs="Times New Roman" w:hint="eastAsia"/>
          <w:color w:val="000000"/>
          <w:kern w:val="0"/>
          <w:szCs w:val="21"/>
        </w:rPr>
        <w:t xml:space="preserve"> greatly reduced the side effects. </w:t>
      </w:r>
    </w:p>
    <w:p w14:paraId="754254D1" w14:textId="53249CC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Bisphosphonates' pharmacophore is directly related to their unique PK properties and mechanism of action, while individual drug structure leads to less dosing frequency and improved side effects.  </w:t>
      </w:r>
    </w:p>
    <w:p w14:paraId="431F055B" w14:textId="41EE6B3F"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3.</w:t>
      </w:r>
      <w:r w:rsidR="00205054" w:rsidRPr="008C4C91">
        <w:rPr>
          <w:rFonts w:ascii="Times New Roman" w:eastAsia="宋体" w:hAnsi="Times New Roman" w:cs="Times New Roman"/>
          <w:color w:val="000000"/>
          <w:kern w:val="0"/>
          <w:szCs w:val="21"/>
        </w:rPr>
        <w:t>教学内容</w:t>
      </w:r>
    </w:p>
    <w:p w14:paraId="181D54B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(1) Drugs use</w:t>
      </w:r>
      <w:r>
        <w:rPr>
          <w:rFonts w:ascii="Times New Roman" w:eastAsia="宋体" w:hAnsi="Times New Roman" w:cs="Times New Roman"/>
          <w:color w:val="000000"/>
          <w:kern w:val="0"/>
          <w:szCs w:val="21"/>
        </w:rPr>
        <w:t xml:space="preserve">d to treat </w:t>
      </w:r>
      <w:r>
        <w:rPr>
          <w:rFonts w:ascii="Times New Roman" w:eastAsia="宋体" w:hAnsi="Times New Roman" w:cs="Times New Roman" w:hint="eastAsia"/>
          <w:color w:val="000000"/>
          <w:kern w:val="0"/>
          <w:szCs w:val="21"/>
        </w:rPr>
        <w:t>diabetes</w:t>
      </w:r>
    </w:p>
    <w:p w14:paraId="3847D675"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lastRenderedPageBreak/>
        <w:t>Insulin</w:t>
      </w:r>
    </w:p>
    <w:p w14:paraId="36FB2883"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GLP-1 analogs</w:t>
      </w:r>
    </w:p>
    <w:p w14:paraId="2B6A33BC" w14:textId="1EE38A8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Oral hyperglycemic agents</w:t>
      </w:r>
      <w:r w:rsidR="00DC098C">
        <w:rPr>
          <w:rFonts w:ascii="Times New Roman" w:eastAsia="宋体" w:hAnsi="Times New Roman" w:cs="Times New Roman"/>
          <w:color w:val="000000"/>
          <w:kern w:val="0"/>
          <w:szCs w:val="21"/>
        </w:rPr>
        <w:t xml:space="preserve">, including: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Biguanides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Insulin secretagogues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Insulin sensitizers</w:t>
      </w:r>
      <w:r w:rsidR="00DC098C">
        <w:rPr>
          <w:rFonts w:ascii="Times New Roman" w:eastAsia="宋体" w:hAnsi="Times New Roman" w:cs="Times New Roman"/>
          <w:color w:val="000000"/>
          <w:kern w:val="0"/>
          <w:szCs w:val="21"/>
        </w:rPr>
        <w:t xml:space="preserve">; </w:t>
      </w:r>
      <w:r w:rsidRPr="00DC098C">
        <w:rPr>
          <w:rFonts w:ascii="Times New Roman" w:eastAsia="宋体" w:hAnsi="Times New Roman" w:cs="Times New Roman"/>
          <w:color w:val="000000"/>
          <w:kern w:val="0"/>
          <w:szCs w:val="21"/>
        </w:rPr>
        <w:t>α-glucosidas</w:t>
      </w:r>
      <w:r w:rsidRPr="004231B2">
        <w:rPr>
          <w:rFonts w:ascii="Times New Roman" w:eastAsia="宋体" w:hAnsi="Times New Roman" w:cs="Times New Roman"/>
          <w:color w:val="000000"/>
          <w:kern w:val="0"/>
          <w:szCs w:val="21"/>
        </w:rPr>
        <w:t>e inhibitors</w:t>
      </w:r>
      <w:r w:rsidR="00DC098C">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DPP-IV inhibitors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Amylin antagonists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SGLT2 inhibitors</w:t>
      </w:r>
    </w:p>
    <w:p w14:paraId="1673FC9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sidRPr="008C4C91">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D</w:t>
      </w:r>
      <w:r w:rsidRPr="00AA4785">
        <w:rPr>
          <w:rFonts w:ascii="Times New Roman" w:eastAsia="宋体" w:hAnsi="Times New Roman" w:cs="Times New Roman"/>
          <w:color w:val="000000"/>
          <w:kern w:val="0"/>
          <w:szCs w:val="21"/>
        </w:rPr>
        <w:t>rugs use</w:t>
      </w:r>
      <w:r>
        <w:rPr>
          <w:rFonts w:ascii="Times New Roman" w:eastAsia="宋体" w:hAnsi="Times New Roman" w:cs="Times New Roman"/>
          <w:color w:val="000000"/>
          <w:kern w:val="0"/>
          <w:szCs w:val="21"/>
        </w:rPr>
        <w:t>d to treat</w:t>
      </w:r>
      <w:r>
        <w:rPr>
          <w:rFonts w:ascii="Times New Roman" w:eastAsia="宋体" w:hAnsi="Times New Roman" w:cs="Times New Roman" w:hint="eastAsia"/>
          <w:color w:val="000000"/>
          <w:kern w:val="0"/>
          <w:szCs w:val="21"/>
        </w:rPr>
        <w:t xml:space="preserve"> osteoporosis</w:t>
      </w:r>
    </w:p>
    <w:p w14:paraId="2D5A0380" w14:textId="74D86DFE" w:rsidR="00205054" w:rsidRPr="004231B2" w:rsidRDefault="00205054" w:rsidP="00D657D3">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Anti-resorptive agents</w:t>
      </w:r>
      <w:r w:rsidR="00D657D3">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Estrogen analogs</w:t>
      </w:r>
      <w:r w:rsidR="00D657D3">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Selective estrogen receptor modulators</w:t>
      </w:r>
      <w:r w:rsidR="00D657D3">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Bisphosphonates</w:t>
      </w:r>
      <w:r w:rsidR="00D657D3">
        <w:rPr>
          <w:rFonts w:ascii="Times New Roman" w:eastAsia="宋体" w:hAnsi="Times New Roman" w:cs="Times New Roman"/>
          <w:color w:val="000000"/>
          <w:kern w:val="0"/>
          <w:szCs w:val="21"/>
        </w:rPr>
        <w:t xml:space="preserve">; and </w:t>
      </w:r>
      <w:r w:rsidRPr="004231B2">
        <w:rPr>
          <w:rFonts w:ascii="Times New Roman" w:eastAsia="宋体" w:hAnsi="Times New Roman" w:cs="Times New Roman"/>
          <w:color w:val="000000"/>
          <w:kern w:val="0"/>
          <w:szCs w:val="21"/>
        </w:rPr>
        <w:t>Calcitonin</w:t>
      </w:r>
    </w:p>
    <w:p w14:paraId="729998A1" w14:textId="2E009060"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Bone-forming agents</w:t>
      </w:r>
      <w:r w:rsidR="00D657D3">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Forteo</w:t>
      </w:r>
      <w:r w:rsidR="00D657D3">
        <w:rPr>
          <w:rFonts w:ascii="Times New Roman" w:eastAsia="宋体" w:hAnsi="Times New Roman" w:cs="Times New Roman"/>
          <w:color w:val="000000"/>
          <w:kern w:val="0"/>
          <w:szCs w:val="21"/>
        </w:rPr>
        <w:t xml:space="preserve"> and </w:t>
      </w:r>
      <w:r w:rsidRPr="004231B2">
        <w:rPr>
          <w:rFonts w:ascii="Times New Roman" w:eastAsia="宋体" w:hAnsi="Times New Roman" w:cs="Times New Roman"/>
          <w:color w:val="000000"/>
          <w:kern w:val="0"/>
          <w:szCs w:val="21"/>
        </w:rPr>
        <w:t>Inorganic salts</w:t>
      </w:r>
      <w:r w:rsidRPr="008C4C91">
        <w:rPr>
          <w:rFonts w:ascii="Times New Roman" w:eastAsia="宋体" w:hAnsi="Times New Roman" w:cs="Times New Roman"/>
          <w:color w:val="000000"/>
          <w:kern w:val="0"/>
          <w:szCs w:val="21"/>
        </w:rPr>
        <w:t xml:space="preserve"> </w:t>
      </w:r>
    </w:p>
    <w:p w14:paraId="09814E21"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409F025C" w14:textId="77777777" w:rsidR="00205054" w:rsidRPr="008C4C91" w:rsidRDefault="00205054" w:rsidP="00205054">
      <w:pPr>
        <w:pStyle w:val="a3"/>
        <w:ind w:firstLineChars="200" w:firstLine="420"/>
        <w:rPr>
          <w:rFonts w:ascii="Times New Roman" w:hAnsi="Times New Roman"/>
          <w:color w:val="000000"/>
          <w:kern w:val="0"/>
          <w:szCs w:val="21"/>
        </w:rPr>
      </w:pPr>
      <w:r w:rsidRPr="008C4C91">
        <w:rPr>
          <w:rFonts w:ascii="Times New Roman" w:hAnsi="Times New Roman"/>
        </w:rPr>
        <w:t xml:space="preserve">Firstly, ask student could combine theory and knowledge frame between pharmaceutics and biopharmaceutics &amp; pharmacokinetics, through typical case introduction. Secondly, enhance the understanding of new drug development process, thereafter to construct the pharmaceutical knowledge system. </w:t>
      </w:r>
    </w:p>
    <w:p w14:paraId="2F2A4A01"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0465E641" w14:textId="2E507C0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60B380E5"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43EEF94" w14:textId="77777777" w:rsidR="00205054" w:rsidRPr="008C4C91" w:rsidRDefault="00205054" w:rsidP="00205054">
      <w:pPr>
        <w:widowControl/>
        <w:spacing w:beforeLines="50" w:before="156" w:afterLines="50" w:after="156"/>
        <w:ind w:firstLineChars="200" w:firstLine="482"/>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6. Drugs affecting the immune system</w:t>
      </w:r>
    </w:p>
    <w:p w14:paraId="0D79E1CD" w14:textId="6181E0FF"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1.</w:t>
      </w:r>
      <w:r w:rsidRPr="008C4C91">
        <w:rPr>
          <w:rFonts w:ascii="Times New Roman" w:eastAsia="宋体" w:hAnsi="Times New Roman" w:cs="Times New Roman"/>
          <w:color w:val="000000"/>
          <w:kern w:val="0"/>
          <w:szCs w:val="21"/>
        </w:rPr>
        <w:t>教学目标</w:t>
      </w:r>
    </w:p>
    <w:p w14:paraId="17D83191"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Le</w:t>
      </w:r>
      <w:r>
        <w:rPr>
          <w:rFonts w:ascii="Times New Roman" w:eastAsia="宋体" w:hAnsi="Times New Roman" w:cs="Times New Roman"/>
          <w:color w:val="000000"/>
          <w:kern w:val="0"/>
          <w:szCs w:val="21"/>
        </w:rPr>
        <w:t xml:space="preserve">arn the </w:t>
      </w:r>
      <w:r>
        <w:rPr>
          <w:rFonts w:ascii="Times New Roman" w:eastAsia="宋体" w:hAnsi="Times New Roman" w:cs="Times New Roman" w:hint="eastAsia"/>
          <w:color w:val="000000"/>
          <w:kern w:val="0"/>
          <w:szCs w:val="21"/>
        </w:rPr>
        <w:t>most commonly used anti-</w:t>
      </w:r>
      <w:r>
        <w:rPr>
          <w:rFonts w:ascii="Times New Roman" w:eastAsia="宋体" w:hAnsi="Times New Roman" w:cs="Times New Roman"/>
          <w:color w:val="000000"/>
          <w:kern w:val="0"/>
          <w:szCs w:val="21"/>
        </w:rPr>
        <w:t>inflammatory</w:t>
      </w:r>
      <w:r>
        <w:rPr>
          <w:rFonts w:ascii="Times New Roman" w:eastAsia="宋体" w:hAnsi="Times New Roman" w:cs="Times New Roman" w:hint="eastAsia"/>
          <w:color w:val="000000"/>
          <w:kern w:val="0"/>
          <w:szCs w:val="21"/>
        </w:rPr>
        <w:t xml:space="preserve"> drugs</w:t>
      </w:r>
      <w:r w:rsidRPr="004231B2">
        <w:rPr>
          <w:rFonts w:ascii="Times New Roman" w:eastAsia="宋体" w:hAnsi="Times New Roman" w:cs="Times New Roman"/>
          <w:color w:val="000000"/>
          <w:kern w:val="0"/>
          <w:szCs w:val="21"/>
        </w:rPr>
        <w:t>.</w:t>
      </w:r>
    </w:p>
    <w:p w14:paraId="5BF2551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Have a general concept about the applicable indications for each class of anti-inflammatory drug, as well as their side effects, especially over long-term use.</w:t>
      </w:r>
    </w:p>
    <w:p w14:paraId="4CF4E7AA"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2.</w:t>
      </w:r>
      <w:r w:rsidRPr="008C4C91">
        <w:rPr>
          <w:rFonts w:ascii="Times New Roman" w:eastAsia="宋体" w:hAnsi="Times New Roman" w:cs="Times New Roman"/>
          <w:color w:val="000000"/>
          <w:kern w:val="0"/>
          <w:szCs w:val="21"/>
        </w:rPr>
        <w:t>教学重难点</w:t>
      </w:r>
    </w:p>
    <w:p w14:paraId="6A68419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SAR studies for glucocorticoids lead to development of generations of systemic drugs with improved selectivity and reduced side effects (to some degree).</w:t>
      </w:r>
    </w:p>
    <w:p w14:paraId="3CA9401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Topical, inhaled and intranasal glucocorticoids require very different PK properties. These were achieved with both structural modification and formulation change. </w:t>
      </w:r>
    </w:p>
    <w:p w14:paraId="440C33A1"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Toxicity of a</w:t>
      </w:r>
      <w:r w:rsidRPr="00002AF5">
        <w:rPr>
          <w:rFonts w:ascii="Times New Roman" w:eastAsia="宋体" w:hAnsi="Times New Roman" w:cs="Times New Roman"/>
          <w:color w:val="000000"/>
          <w:kern w:val="0"/>
          <w:szCs w:val="21"/>
        </w:rPr>
        <w:t>cetaminophen</w:t>
      </w:r>
      <w:r>
        <w:rPr>
          <w:rFonts w:ascii="Times New Roman" w:eastAsia="宋体" w:hAnsi="Times New Roman" w:cs="Times New Roman" w:hint="eastAsia"/>
          <w:color w:val="000000"/>
          <w:kern w:val="0"/>
          <w:szCs w:val="21"/>
        </w:rPr>
        <w:t xml:space="preserve"> is related to its metabolism.</w:t>
      </w:r>
    </w:p>
    <w:p w14:paraId="232584B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Major side effect of NSAID is the GI toxicity. Some are designed as prodrugs to reduce this side effect.</w:t>
      </w:r>
    </w:p>
    <w:p w14:paraId="71609F5D"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selective NSAID has significantly reduced GI toxicity.</w:t>
      </w:r>
    </w:p>
    <w:p w14:paraId="22CEB8E9"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First generation of H1 antihistamines are more often used as sleep aids or for motion sickness rather than anti-inflammatory drugs, due to their pronounced side effects. </w:t>
      </w:r>
    </w:p>
    <w:p w14:paraId="6F987B8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Second generation H1 antihistamines are commonly used allergy medications, with s</w:t>
      </w:r>
      <w:r w:rsidRPr="005D0296">
        <w:rPr>
          <w:rFonts w:ascii="Times New Roman" w:eastAsia="宋体" w:hAnsi="Times New Roman" w:cs="Times New Roman"/>
          <w:color w:val="000000"/>
          <w:kern w:val="0"/>
          <w:szCs w:val="21"/>
        </w:rPr>
        <w:t>ignificantly reduced crossing of the blood-brain barrier</w:t>
      </w:r>
      <w:r>
        <w:rPr>
          <w:rFonts w:ascii="Times New Roman" w:eastAsia="宋体" w:hAnsi="Times New Roman" w:cs="Times New Roman" w:hint="eastAsia"/>
          <w:color w:val="000000"/>
          <w:kern w:val="0"/>
          <w:szCs w:val="21"/>
        </w:rPr>
        <w:t>.</w:t>
      </w:r>
    </w:p>
    <w:p w14:paraId="43ACF67E" w14:textId="559208BD"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H2 antihistamines are used as t</w:t>
      </w:r>
      <w:r w:rsidRPr="005D0296">
        <w:rPr>
          <w:rFonts w:ascii="Times New Roman" w:eastAsia="宋体" w:hAnsi="Times New Roman" w:cs="Times New Roman"/>
          <w:color w:val="000000"/>
          <w:kern w:val="0"/>
          <w:szCs w:val="21"/>
        </w:rPr>
        <w:t>reatment for duodenal and gastric u</w:t>
      </w:r>
      <w:r>
        <w:rPr>
          <w:rFonts w:ascii="Times New Roman" w:eastAsia="宋体" w:hAnsi="Times New Roman" w:cs="Times New Roman"/>
          <w:color w:val="000000"/>
          <w:kern w:val="0"/>
          <w:szCs w:val="21"/>
        </w:rPr>
        <w:t>lcers</w:t>
      </w:r>
      <w:r w:rsidRPr="005D0296">
        <w:rPr>
          <w:rFonts w:ascii="Times New Roman" w:eastAsia="宋体" w:hAnsi="Times New Roman" w:cs="Times New Roman"/>
          <w:color w:val="000000"/>
          <w:kern w:val="0"/>
          <w:szCs w:val="21"/>
        </w:rPr>
        <w:t>, and OTC for acid indigestion.</w:t>
      </w:r>
      <w:r>
        <w:rPr>
          <w:rFonts w:ascii="Times New Roman" w:eastAsia="宋体" w:hAnsi="Times New Roman" w:cs="Times New Roman" w:hint="eastAsia"/>
          <w:color w:val="000000"/>
          <w:kern w:val="0"/>
          <w:szCs w:val="21"/>
        </w:rPr>
        <w:t xml:space="preserve"> This is due to the diverse activities of histamine. </w:t>
      </w:r>
    </w:p>
    <w:p w14:paraId="5D79108B"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3.</w:t>
      </w:r>
      <w:r w:rsidRPr="008C4C91">
        <w:rPr>
          <w:rFonts w:ascii="Times New Roman" w:eastAsia="宋体" w:hAnsi="Times New Roman" w:cs="Times New Roman"/>
          <w:color w:val="000000"/>
          <w:kern w:val="0"/>
          <w:szCs w:val="21"/>
        </w:rPr>
        <w:t>教学内容</w:t>
      </w:r>
    </w:p>
    <w:p w14:paraId="087C9D5C"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3904D3">
        <w:rPr>
          <w:rFonts w:ascii="Times New Roman" w:eastAsia="宋体" w:hAnsi="Times New Roman" w:cs="Times New Roman"/>
          <w:color w:val="000000"/>
          <w:kern w:val="0"/>
          <w:szCs w:val="21"/>
        </w:rPr>
        <w:t>Adrenocorticoids</w:t>
      </w:r>
    </w:p>
    <w:p w14:paraId="419A973A" w14:textId="50A51416"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904D3">
        <w:rPr>
          <w:rFonts w:ascii="Times New Roman" w:eastAsia="宋体" w:hAnsi="Times New Roman" w:cs="Times New Roman"/>
          <w:color w:val="000000"/>
          <w:kern w:val="0"/>
          <w:szCs w:val="21"/>
        </w:rPr>
        <w:t>Systemic</w:t>
      </w:r>
      <w:r w:rsidR="00D657D3">
        <w:rPr>
          <w:rFonts w:ascii="Times New Roman" w:eastAsia="宋体" w:hAnsi="Times New Roman" w:cs="Times New Roman" w:hint="eastAsia"/>
          <w:color w:val="000000"/>
          <w:kern w:val="0"/>
          <w:szCs w:val="21"/>
        </w:rPr>
        <w:t>；</w:t>
      </w:r>
      <w:r w:rsidRPr="003904D3">
        <w:rPr>
          <w:rFonts w:ascii="Times New Roman" w:eastAsia="宋体" w:hAnsi="Times New Roman" w:cs="Times New Roman"/>
          <w:color w:val="000000"/>
          <w:kern w:val="0"/>
          <w:szCs w:val="21"/>
        </w:rPr>
        <w:t>Topical</w:t>
      </w:r>
      <w:r w:rsidR="00D657D3">
        <w:rPr>
          <w:rFonts w:ascii="Times New Roman" w:eastAsia="宋体" w:hAnsi="Times New Roman" w:cs="Times New Roman" w:hint="eastAsia"/>
          <w:color w:val="000000"/>
          <w:kern w:val="0"/>
          <w:szCs w:val="21"/>
        </w:rPr>
        <w:t>；</w:t>
      </w:r>
      <w:r w:rsidRPr="003904D3">
        <w:rPr>
          <w:rFonts w:ascii="Times New Roman" w:eastAsia="宋体" w:hAnsi="Times New Roman" w:cs="Times New Roman"/>
          <w:color w:val="000000"/>
          <w:kern w:val="0"/>
          <w:szCs w:val="21"/>
        </w:rPr>
        <w:t>Inhaled and intranasal</w:t>
      </w:r>
    </w:p>
    <w:p w14:paraId="5CDDFE96" w14:textId="56F6EAC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sidRPr="004231B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Nonsteroidal </w:t>
      </w: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nti-</w:t>
      </w: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 xml:space="preserve">nflammatory </w:t>
      </w:r>
      <w:r>
        <w:rPr>
          <w:rFonts w:ascii="Times New Roman" w:eastAsia="宋体" w:hAnsi="Times New Roman" w:cs="Times New Roman" w:hint="eastAsia"/>
          <w:color w:val="000000"/>
          <w:kern w:val="0"/>
          <w:szCs w:val="21"/>
        </w:rPr>
        <w:t>d</w:t>
      </w:r>
      <w:r w:rsidRPr="00002AF5">
        <w:rPr>
          <w:rFonts w:ascii="Times New Roman" w:eastAsia="宋体" w:hAnsi="Times New Roman" w:cs="Times New Roman"/>
          <w:color w:val="000000"/>
          <w:kern w:val="0"/>
          <w:szCs w:val="21"/>
        </w:rPr>
        <w:t>rugs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Acetaminophen</w:t>
      </w:r>
    </w:p>
    <w:p w14:paraId="65906D6B" w14:textId="43F099E9"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non-selective NSAID</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r w:rsidRPr="00002AF5">
        <w:rPr>
          <w:rFonts w:ascii="Times New Roman" w:eastAsia="宋体" w:hAnsi="Times New Roman" w:cs="Times New Roman"/>
          <w:color w:val="000000"/>
          <w:kern w:val="0"/>
          <w:szCs w:val="21"/>
        </w:rPr>
        <w:t>Salicylates</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r w:rsidRPr="00002AF5">
        <w:rPr>
          <w:rFonts w:ascii="Times New Roman" w:eastAsia="宋体" w:hAnsi="Times New Roman" w:cs="Times New Roman"/>
          <w:color w:val="000000"/>
          <w:kern w:val="0"/>
          <w:szCs w:val="21"/>
        </w:rPr>
        <w:t>Arylalkanoic</w:t>
      </w:r>
      <w:r>
        <w:rPr>
          <w:rFonts w:ascii="Times New Roman" w:eastAsia="宋体" w:hAnsi="Times New Roman" w:cs="Times New Roman"/>
          <w:color w:val="000000"/>
          <w:kern w:val="0"/>
          <w:szCs w:val="21"/>
        </w:rPr>
        <w:t xml:space="preserve"> acids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N-aryla</w:t>
      </w:r>
      <w:r>
        <w:rPr>
          <w:rFonts w:ascii="Times New Roman" w:eastAsia="宋体" w:hAnsi="Times New Roman" w:cs="Times New Roman"/>
          <w:color w:val="000000"/>
          <w:kern w:val="0"/>
          <w:szCs w:val="21"/>
        </w:rPr>
        <w:t>nthranilic acids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Oxicams</w:t>
      </w:r>
      <w:r w:rsidR="00D657D3">
        <w:rPr>
          <w:rFonts w:ascii="Times New Roman" w:eastAsia="宋体" w:hAnsi="Times New Roman" w:cs="Times New Roman"/>
          <w:color w:val="000000"/>
          <w:kern w:val="0"/>
          <w:szCs w:val="21"/>
        </w:rPr>
        <w:t xml:space="preserve"> and </w:t>
      </w:r>
      <w:r>
        <w:rPr>
          <w:rFonts w:ascii="Times New Roman" w:eastAsia="宋体" w:hAnsi="Times New Roman" w:cs="Times New Roman" w:hint="eastAsia"/>
          <w:color w:val="000000"/>
          <w:kern w:val="0"/>
          <w:szCs w:val="21"/>
        </w:rPr>
        <w:t>selective NSAID</w:t>
      </w:r>
    </w:p>
    <w:p w14:paraId="70C29FE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3</w:t>
      </w:r>
      <w:r w:rsidRPr="004231B2">
        <w:rPr>
          <w:rFonts w:ascii="Times New Roman" w:eastAsia="宋体" w:hAnsi="Times New Roman" w:cs="Times New Roman"/>
          <w:color w:val="000000"/>
          <w:kern w:val="0"/>
          <w:szCs w:val="21"/>
        </w:rPr>
        <w:t xml:space="preserve">) </w:t>
      </w:r>
      <w:r w:rsidRPr="005D0296">
        <w:rPr>
          <w:rFonts w:ascii="Times New Roman" w:eastAsia="宋体" w:hAnsi="Times New Roman" w:cs="Times New Roman"/>
          <w:color w:val="000000"/>
          <w:kern w:val="0"/>
          <w:szCs w:val="21"/>
        </w:rPr>
        <w:t>Antihistamines</w:t>
      </w:r>
    </w:p>
    <w:p w14:paraId="43B2033E" w14:textId="6EF2040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H1 </w:t>
      </w:r>
      <w:r w:rsidRPr="005D0296">
        <w:rPr>
          <w:rFonts w:ascii="Times New Roman" w:eastAsia="宋体" w:hAnsi="Times New Roman" w:cs="Times New Roman"/>
          <w:color w:val="000000"/>
          <w:kern w:val="0"/>
          <w:szCs w:val="21"/>
        </w:rPr>
        <w:t>antihistamines</w:t>
      </w:r>
      <w:r w:rsidR="00D657D3">
        <w:rPr>
          <w:rFonts w:ascii="Times New Roman" w:eastAsia="宋体" w:hAnsi="Times New Roman" w:cs="Times New Roman"/>
          <w:color w:val="000000"/>
          <w:kern w:val="0"/>
          <w:szCs w:val="21"/>
        </w:rPr>
        <w:t>: including the f</w:t>
      </w:r>
      <w:r>
        <w:rPr>
          <w:rFonts w:ascii="Times New Roman" w:eastAsia="宋体" w:hAnsi="Times New Roman" w:cs="Times New Roman" w:hint="eastAsia"/>
          <w:color w:val="000000"/>
          <w:kern w:val="0"/>
          <w:szCs w:val="21"/>
        </w:rPr>
        <w:t>irst generation</w:t>
      </w:r>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ab/>
      </w:r>
      <w:r w:rsidRPr="005D0296">
        <w:rPr>
          <w:rFonts w:ascii="Times New Roman" w:eastAsia="宋体" w:hAnsi="Times New Roman" w:cs="Times New Roman"/>
          <w:color w:val="000000"/>
          <w:kern w:val="0"/>
          <w:szCs w:val="21"/>
        </w:rPr>
        <w:t>Ethylenediamines</w:t>
      </w:r>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sidRPr="005D0296">
        <w:rPr>
          <w:rFonts w:ascii="Times New Roman" w:eastAsia="宋体" w:hAnsi="Times New Roman" w:cs="Times New Roman"/>
          <w:color w:val="000000"/>
          <w:kern w:val="0"/>
          <w:szCs w:val="21"/>
        </w:rPr>
        <w:t>Ethanolamine ethers</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r w:rsidRPr="005D0296">
        <w:rPr>
          <w:rFonts w:ascii="Times New Roman" w:eastAsia="宋体" w:hAnsi="Times New Roman" w:cs="Times New Roman"/>
          <w:color w:val="000000"/>
          <w:kern w:val="0"/>
          <w:szCs w:val="21"/>
        </w:rPr>
        <w:t>Alkyl amines</w:t>
      </w:r>
      <w:r w:rsidR="00D657D3">
        <w:rPr>
          <w:rFonts w:ascii="Times New Roman" w:eastAsia="宋体" w:hAnsi="Times New Roman" w:cs="Times New Roman" w:hint="eastAsia"/>
          <w:color w:val="000000"/>
          <w:kern w:val="0"/>
          <w:szCs w:val="21"/>
        </w:rPr>
        <w:t>；</w:t>
      </w:r>
      <w:r w:rsidRPr="005D0296">
        <w:rPr>
          <w:rFonts w:ascii="Times New Roman" w:eastAsia="宋体" w:hAnsi="Times New Roman" w:cs="Times New Roman"/>
          <w:color w:val="000000"/>
          <w:kern w:val="0"/>
          <w:szCs w:val="21"/>
        </w:rPr>
        <w:t>Piperizines</w:t>
      </w:r>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sidRPr="005D0296">
        <w:rPr>
          <w:rFonts w:ascii="Times New Roman" w:eastAsia="宋体" w:hAnsi="Times New Roman" w:cs="Times New Roman"/>
          <w:color w:val="000000"/>
          <w:kern w:val="0"/>
          <w:szCs w:val="21"/>
        </w:rPr>
        <w:t>Tricyclic</w:t>
      </w:r>
      <w:r w:rsidR="00D657D3">
        <w:rPr>
          <w:rFonts w:ascii="Times New Roman" w:eastAsia="宋体" w:hAnsi="Times New Roman" w:cs="Times New Roman"/>
          <w:color w:val="000000"/>
          <w:kern w:val="0"/>
          <w:szCs w:val="21"/>
        </w:rPr>
        <w:t xml:space="preserve">; and the </w:t>
      </w:r>
      <w:r>
        <w:rPr>
          <w:rFonts w:ascii="Times New Roman" w:eastAsia="宋体" w:hAnsi="Times New Roman" w:cs="Times New Roman" w:hint="eastAsia"/>
          <w:color w:val="000000"/>
          <w:kern w:val="0"/>
          <w:szCs w:val="21"/>
        </w:rPr>
        <w:tab/>
        <w:t>Second generation</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 xml:space="preserve">H2 </w:t>
      </w:r>
      <w:r w:rsidR="00D657D3">
        <w:rPr>
          <w:rFonts w:ascii="Times New Roman" w:eastAsia="宋体" w:hAnsi="Times New Roman" w:cs="Times New Roman"/>
          <w:color w:val="000000"/>
          <w:kern w:val="0"/>
          <w:szCs w:val="21"/>
        </w:rPr>
        <w:t>a</w:t>
      </w:r>
      <w:r w:rsidRPr="005D0296">
        <w:rPr>
          <w:rFonts w:ascii="Times New Roman" w:eastAsia="宋体" w:hAnsi="Times New Roman" w:cs="Times New Roman"/>
          <w:color w:val="000000"/>
          <w:kern w:val="0"/>
          <w:szCs w:val="21"/>
        </w:rPr>
        <w:t>ntihistamines</w:t>
      </w:r>
    </w:p>
    <w:p w14:paraId="0DD7B52C"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274E18D3"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Teaching theory and case presentation.</w:t>
      </w:r>
    </w:p>
    <w:p w14:paraId="7A1B2732"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7EBBB37A" w14:textId="6164B54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6F8BF1DC"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BBDF557" w14:textId="2B6B9C68" w:rsidR="006470CF" w:rsidRPr="008C4C91" w:rsidRDefault="00545F90">
      <w:pPr>
        <w:widowControl/>
        <w:spacing w:beforeLines="50" w:before="156" w:afterLines="50" w:after="156"/>
        <w:ind w:firstLineChars="200" w:firstLine="482"/>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7. Chemotherapeutic agents</w:t>
      </w:r>
    </w:p>
    <w:p w14:paraId="1179BC96" w14:textId="248F9109" w:rsidR="006470CF" w:rsidRPr="008C4C91"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1.</w:t>
      </w:r>
      <w:r w:rsidRPr="008C4C91">
        <w:rPr>
          <w:rFonts w:ascii="Times New Roman" w:eastAsia="宋体" w:hAnsi="Times New Roman" w:cs="Times New Roman"/>
          <w:color w:val="000000"/>
          <w:kern w:val="0"/>
          <w:szCs w:val="21"/>
        </w:rPr>
        <w:t>教学目标</w:t>
      </w:r>
    </w:p>
    <w:p w14:paraId="0CEB068D" w14:textId="46BC866B" w:rsidR="006470CF" w:rsidRDefault="00C13A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color w:val="000000"/>
          <w:kern w:val="0"/>
          <w:szCs w:val="21"/>
        </w:rPr>
        <w:t>.1.1 This section covers mainly cancer chemotherapeutic drugs and infectious disease treatment pharmaceuticals. Students should master the first-line drugs used in clinic, including the drug structure, mechanism of action, metabolism of selected drugs, as well as the synthetic method for selected drugs.</w:t>
      </w:r>
    </w:p>
    <w:p w14:paraId="1CCF2298" w14:textId="3ABB5373" w:rsidR="00C13AEF" w:rsidRPr="008C4C91" w:rsidRDefault="00C13A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7.1.2 Have update knowledge of the novel drug, the most pursued drug targets in each research area, especially cancer drugs and drugs used in the infectious disease area.</w:t>
      </w:r>
    </w:p>
    <w:p w14:paraId="2F6715F5"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2.</w:t>
      </w:r>
      <w:r w:rsidRPr="008C4C91">
        <w:rPr>
          <w:rFonts w:ascii="Times New Roman" w:eastAsia="宋体" w:hAnsi="Times New Roman" w:cs="Times New Roman"/>
          <w:color w:val="000000"/>
          <w:kern w:val="0"/>
          <w:szCs w:val="21"/>
        </w:rPr>
        <w:t>教学重难点</w:t>
      </w:r>
    </w:p>
    <w:p w14:paraId="20C21D77" w14:textId="518EFAED" w:rsidR="006470CF" w:rsidRPr="008C4C91" w:rsidRDefault="00C04A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Drugs developed in the past ten to five years, these newly reported drugs work through novel target and pathway, as represented by the fast pace development in the research area of cancer</w:t>
      </w:r>
      <w:r w:rsidR="00F43D0F">
        <w:rPr>
          <w:rFonts w:ascii="Times New Roman" w:eastAsia="宋体" w:hAnsi="Times New Roman" w:cs="Times New Roman"/>
          <w:color w:val="000000"/>
          <w:kern w:val="0"/>
          <w:szCs w:val="21"/>
        </w:rPr>
        <w:t xml:space="preserve"> and anti-viral drugs.</w:t>
      </w:r>
      <w:r>
        <w:rPr>
          <w:rFonts w:ascii="Times New Roman" w:eastAsia="宋体" w:hAnsi="Times New Roman" w:cs="Times New Roman"/>
          <w:color w:val="000000"/>
          <w:kern w:val="0"/>
          <w:szCs w:val="21"/>
        </w:rPr>
        <w:t xml:space="preserve">  </w:t>
      </w:r>
    </w:p>
    <w:p w14:paraId="51F12051" w14:textId="6A3CE5F4" w:rsidR="006470CF"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3.</w:t>
      </w:r>
      <w:r w:rsidRPr="008C4C91">
        <w:rPr>
          <w:rFonts w:ascii="Times New Roman" w:eastAsia="宋体" w:hAnsi="Times New Roman" w:cs="Times New Roman"/>
          <w:color w:val="000000"/>
          <w:kern w:val="0"/>
          <w:szCs w:val="21"/>
        </w:rPr>
        <w:t>教学内容</w:t>
      </w:r>
    </w:p>
    <w:p w14:paraId="3D4EA43F" w14:textId="0EBEF3BD" w:rsidR="00897D67" w:rsidRPr="008C4C91" w:rsidRDefault="00F43D0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 xml:space="preserve">s listed above, this section covers the following contents: 1. Cancer chemotherapy; 2. </w:t>
      </w:r>
      <w:r w:rsidR="006C2543">
        <w:rPr>
          <w:rFonts w:ascii="Times New Roman" w:eastAsia="宋体" w:hAnsi="Times New Roman" w:cs="Times New Roman"/>
          <w:szCs w:val="21"/>
        </w:rPr>
        <w:t xml:space="preserve">Antibiotic; 3. Anti-viral pharmaceuticals; 4. Antifungal agents; 5 anti-mycobacterial agents. Again, </w:t>
      </w:r>
      <w:r w:rsidR="006C2543">
        <w:rPr>
          <w:rFonts w:ascii="Times New Roman" w:eastAsia="宋体" w:hAnsi="Times New Roman" w:cs="Times New Roman"/>
          <w:szCs w:val="21"/>
        </w:rPr>
        <w:lastRenderedPageBreak/>
        <w:t>for each chapter, the drug target, pharmacophore, mechanism of action and metabolism are the major teaching contents.</w:t>
      </w:r>
    </w:p>
    <w:p w14:paraId="64DBBDAA"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5D0813AC" w14:textId="1B049524" w:rsidR="006470CF" w:rsidRPr="008C4C91"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 combination of in class PPT, recommended reading assignment and discussion</w:t>
      </w:r>
      <w:r w:rsidR="00FD555E" w:rsidRPr="008C4C91">
        <w:rPr>
          <w:rFonts w:ascii="Times New Roman" w:eastAsia="宋体" w:hAnsi="Times New Roman" w:cs="Times New Roman"/>
          <w:color w:val="000000"/>
          <w:kern w:val="0"/>
          <w:szCs w:val="21"/>
        </w:rPr>
        <w:t>.</w:t>
      </w:r>
    </w:p>
    <w:p w14:paraId="19E7A36D"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66753C53" w14:textId="09C8D5AE" w:rsidR="006470CF" w:rsidRPr="008C4C91"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How well the students are involved in the class, feedback from student comments, quality of the teaching PPTs.</w:t>
      </w:r>
    </w:p>
    <w:p w14:paraId="3863D57E" w14:textId="172A1C0D"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四、学时分配</w:t>
      </w:r>
    </w:p>
    <w:p w14:paraId="69020921" w14:textId="01E49685" w:rsidR="006470CF" w:rsidRPr="008C4C91" w:rsidRDefault="00FD555E">
      <w:pPr>
        <w:widowControl/>
        <w:spacing w:beforeLines="50" w:before="156" w:afterLines="50" w:after="156"/>
        <w:jc w:val="center"/>
        <w:rPr>
          <w:rFonts w:ascii="Times New Roman" w:eastAsia="宋体" w:hAnsi="Times New Roman" w:cs="Times New Roman"/>
          <w:b/>
          <w:sz w:val="24"/>
          <w:szCs w:val="24"/>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2</w:t>
      </w:r>
      <w:r w:rsidRPr="008C4C91">
        <w:rPr>
          <w:rFonts w:ascii="Times New Roman" w:eastAsia="宋体" w:hAnsi="Times New Roman" w:cs="Times New Roman"/>
          <w:b/>
          <w:szCs w:val="21"/>
        </w:rPr>
        <w:t>：各章节的具体内容和学时分配表</w:t>
      </w:r>
    </w:p>
    <w:tbl>
      <w:tblPr>
        <w:tblStyle w:val="ac"/>
        <w:tblW w:w="0" w:type="auto"/>
        <w:jc w:val="center"/>
        <w:tblLook w:val="04A0" w:firstRow="1" w:lastRow="0" w:firstColumn="1" w:lastColumn="0" w:noHBand="0" w:noVBand="1"/>
      </w:tblPr>
      <w:tblGrid>
        <w:gridCol w:w="1228"/>
        <w:gridCol w:w="5950"/>
        <w:gridCol w:w="1118"/>
      </w:tblGrid>
      <w:tr w:rsidR="006470CF" w:rsidRPr="008C4C91" w14:paraId="135619F0" w14:textId="77777777">
        <w:trPr>
          <w:trHeight w:val="340"/>
          <w:jc w:val="center"/>
        </w:trPr>
        <w:tc>
          <w:tcPr>
            <w:tcW w:w="1228" w:type="dxa"/>
            <w:vAlign w:val="center"/>
          </w:tcPr>
          <w:p w14:paraId="0E252656" w14:textId="211EF60F" w:rsidR="006470CF" w:rsidRPr="008C4C91" w:rsidRDefault="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w:t>
            </w:r>
          </w:p>
        </w:tc>
        <w:tc>
          <w:tcPr>
            <w:tcW w:w="5950" w:type="dxa"/>
            <w:vAlign w:val="center"/>
          </w:tcPr>
          <w:p w14:paraId="423C6192"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章节内容</w:t>
            </w:r>
          </w:p>
        </w:tc>
        <w:tc>
          <w:tcPr>
            <w:tcW w:w="1118" w:type="dxa"/>
            <w:vAlign w:val="center"/>
          </w:tcPr>
          <w:p w14:paraId="2177FDF3"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学时分配</w:t>
            </w:r>
          </w:p>
        </w:tc>
      </w:tr>
      <w:tr w:rsidR="006470CF" w:rsidRPr="008C4C91" w14:paraId="77BED7B9" w14:textId="77777777">
        <w:trPr>
          <w:trHeight w:val="340"/>
          <w:jc w:val="center"/>
        </w:trPr>
        <w:tc>
          <w:tcPr>
            <w:tcW w:w="1228" w:type="dxa"/>
            <w:vAlign w:val="center"/>
          </w:tcPr>
          <w:p w14:paraId="692DCAAD" w14:textId="1C18653A" w:rsidR="006470CF" w:rsidRPr="008C4C91" w:rsidRDefault="007E67A7" w:rsidP="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 xml:space="preserve">Chapter 1 </w:t>
            </w:r>
          </w:p>
        </w:tc>
        <w:tc>
          <w:tcPr>
            <w:tcW w:w="5950" w:type="dxa"/>
            <w:vAlign w:val="center"/>
          </w:tcPr>
          <w:p w14:paraId="1CC53B6C" w14:textId="31FE1C63" w:rsidR="006470CF" w:rsidRPr="008C4C91" w:rsidRDefault="007E67A7">
            <w:pPr>
              <w:widowControl/>
              <w:spacing w:beforeLines="50" w:before="156" w:afterLines="50" w:after="156"/>
              <w:jc w:val="left"/>
              <w:rPr>
                <w:rFonts w:ascii="Times New Roman" w:eastAsia="宋体" w:hAnsi="Times New Roman" w:cs="Times New Roman"/>
              </w:rPr>
            </w:pPr>
            <w:r w:rsidRPr="007E67A7">
              <w:rPr>
                <w:rFonts w:ascii="Times New Roman" w:eastAsia="宋体" w:hAnsi="Times New Roman" w:cs="Times New Roman"/>
              </w:rPr>
              <w:t>Drug Discovery from Natural Products</w:t>
            </w:r>
          </w:p>
        </w:tc>
        <w:tc>
          <w:tcPr>
            <w:tcW w:w="1118" w:type="dxa"/>
            <w:vAlign w:val="center"/>
          </w:tcPr>
          <w:p w14:paraId="55855947" w14:textId="0326BDFA"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1E665BB4" w14:textId="77777777">
        <w:trPr>
          <w:trHeight w:val="340"/>
          <w:jc w:val="center"/>
        </w:trPr>
        <w:tc>
          <w:tcPr>
            <w:tcW w:w="1228" w:type="dxa"/>
            <w:vAlign w:val="center"/>
          </w:tcPr>
          <w:p w14:paraId="6F66D9BA" w14:textId="3CD77DB3" w:rsidR="006470CF" w:rsidRPr="008C4C91" w:rsidRDefault="007E67A7" w:rsidP="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 xml:space="preserve">hapter 2 </w:t>
            </w:r>
          </w:p>
        </w:tc>
        <w:tc>
          <w:tcPr>
            <w:tcW w:w="5950" w:type="dxa"/>
            <w:vAlign w:val="center"/>
          </w:tcPr>
          <w:p w14:paraId="57BBA8C8" w14:textId="0B4C218F" w:rsidR="006470CF" w:rsidRPr="008C4C91" w:rsidRDefault="00295F1A" w:rsidP="007E67A7">
            <w:pPr>
              <w:widowControl/>
              <w:spacing w:beforeLines="50" w:before="156" w:afterLines="50" w:after="156"/>
              <w:jc w:val="left"/>
              <w:rPr>
                <w:rFonts w:ascii="Times New Roman" w:eastAsia="宋体" w:hAnsi="Times New Roman" w:cs="Times New Roman"/>
              </w:rPr>
            </w:pPr>
            <w:r w:rsidRPr="00295F1A">
              <w:rPr>
                <w:rFonts w:ascii="Times New Roman" w:eastAsia="宋体" w:hAnsi="Times New Roman" w:cs="Times New Roman"/>
              </w:rPr>
              <w:t>Drug Design</w:t>
            </w:r>
          </w:p>
        </w:tc>
        <w:tc>
          <w:tcPr>
            <w:tcW w:w="1118" w:type="dxa"/>
            <w:vAlign w:val="center"/>
          </w:tcPr>
          <w:p w14:paraId="5546F65E" w14:textId="05165590"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E54B9C6" w14:textId="77777777">
        <w:trPr>
          <w:trHeight w:val="340"/>
          <w:jc w:val="center"/>
        </w:trPr>
        <w:tc>
          <w:tcPr>
            <w:tcW w:w="1228" w:type="dxa"/>
            <w:vAlign w:val="center"/>
          </w:tcPr>
          <w:p w14:paraId="57D8BCEA" w14:textId="03F1EDE4" w:rsidR="006470CF" w:rsidRPr="008C4C91" w:rsidRDefault="006C4AFA" w:rsidP="006C4AF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7</w:t>
            </w:r>
          </w:p>
        </w:tc>
        <w:tc>
          <w:tcPr>
            <w:tcW w:w="5950" w:type="dxa"/>
            <w:vAlign w:val="center"/>
          </w:tcPr>
          <w:p w14:paraId="30D44383" w14:textId="71C3854F" w:rsidR="006470CF" w:rsidRPr="008C4C91" w:rsidRDefault="00295F1A">
            <w:pPr>
              <w:widowControl/>
              <w:spacing w:beforeLines="50" w:before="156" w:afterLines="50" w:after="156"/>
              <w:jc w:val="left"/>
              <w:rPr>
                <w:rFonts w:ascii="Times New Roman" w:eastAsia="宋体" w:hAnsi="Times New Roman" w:cs="Times New Roman"/>
              </w:rPr>
            </w:pPr>
            <w:r w:rsidRPr="00295F1A">
              <w:rPr>
                <w:rFonts w:ascii="Times New Roman" w:eastAsia="宋体" w:hAnsi="Times New Roman" w:cs="Times New Roman"/>
              </w:rPr>
              <w:t>Receptors as Targets for Drug Discovery</w:t>
            </w:r>
          </w:p>
        </w:tc>
        <w:tc>
          <w:tcPr>
            <w:tcW w:w="1118" w:type="dxa"/>
            <w:vAlign w:val="center"/>
          </w:tcPr>
          <w:p w14:paraId="5A2EBEA6"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2</w:t>
            </w:r>
          </w:p>
        </w:tc>
      </w:tr>
      <w:tr w:rsidR="006470CF" w:rsidRPr="008C4C91" w14:paraId="088C8D8B" w14:textId="77777777">
        <w:trPr>
          <w:trHeight w:val="340"/>
          <w:jc w:val="center"/>
        </w:trPr>
        <w:tc>
          <w:tcPr>
            <w:tcW w:w="1228" w:type="dxa"/>
            <w:vAlign w:val="center"/>
          </w:tcPr>
          <w:p w14:paraId="2367C81C" w14:textId="77EDFDC8" w:rsidR="006470CF" w:rsidRPr="008C4C91" w:rsidRDefault="006C4AFA" w:rsidP="006C4AF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8</w:t>
            </w:r>
          </w:p>
        </w:tc>
        <w:tc>
          <w:tcPr>
            <w:tcW w:w="5950" w:type="dxa"/>
            <w:vAlign w:val="center"/>
          </w:tcPr>
          <w:p w14:paraId="5F749237" w14:textId="00D3D84E" w:rsidR="006470CF" w:rsidRPr="008C4C91" w:rsidRDefault="00295F1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rug Discovery Through Enzyme Inhibition</w:t>
            </w:r>
          </w:p>
        </w:tc>
        <w:tc>
          <w:tcPr>
            <w:tcW w:w="1118" w:type="dxa"/>
            <w:vAlign w:val="center"/>
          </w:tcPr>
          <w:p w14:paraId="161A4317" w14:textId="44532595" w:rsidR="006470CF" w:rsidRPr="008C4C91" w:rsidRDefault="00295F1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647B86E0" w14:textId="77777777">
        <w:trPr>
          <w:trHeight w:val="340"/>
          <w:jc w:val="center"/>
        </w:trPr>
        <w:tc>
          <w:tcPr>
            <w:tcW w:w="1228" w:type="dxa"/>
            <w:vAlign w:val="center"/>
          </w:tcPr>
          <w:p w14:paraId="131ECC37" w14:textId="201D486E" w:rsidR="006470CF" w:rsidRPr="008C4C91" w:rsidRDefault="00C93C5F">
            <w:pPr>
              <w:widowControl/>
              <w:spacing w:beforeLines="50" w:before="156" w:afterLines="50" w:after="156"/>
              <w:jc w:val="center"/>
              <w:rPr>
                <w:rFonts w:ascii="Times New Roman" w:eastAsia="宋体" w:hAnsi="Times New Roman" w:cs="Times New Roman"/>
              </w:rPr>
            </w:pPr>
            <w:r w:rsidRPr="00C93C5F">
              <w:rPr>
                <w:rFonts w:ascii="Times New Roman" w:eastAsia="宋体" w:hAnsi="Times New Roman" w:cs="Times New Roman"/>
              </w:rPr>
              <w:t>Chapter 9.</w:t>
            </w:r>
          </w:p>
        </w:tc>
        <w:tc>
          <w:tcPr>
            <w:tcW w:w="5950" w:type="dxa"/>
            <w:vAlign w:val="center"/>
          </w:tcPr>
          <w:p w14:paraId="1F8D0EBB" w14:textId="30008C90" w:rsidR="006470CF" w:rsidRPr="008C4C91" w:rsidRDefault="00C93C5F">
            <w:pPr>
              <w:widowControl/>
              <w:spacing w:beforeLines="50" w:before="156" w:afterLines="50" w:after="156"/>
              <w:jc w:val="left"/>
              <w:rPr>
                <w:rFonts w:ascii="Times New Roman" w:eastAsia="宋体" w:hAnsi="Times New Roman" w:cs="Times New Roman"/>
              </w:rPr>
            </w:pPr>
            <w:r w:rsidRPr="00C93C5F">
              <w:rPr>
                <w:rFonts w:ascii="Times New Roman" w:eastAsia="宋体" w:hAnsi="Times New Roman" w:cs="Times New Roman"/>
              </w:rPr>
              <w:t>Drugs Affecting Cholinergic Neurotransmission</w:t>
            </w:r>
          </w:p>
        </w:tc>
        <w:tc>
          <w:tcPr>
            <w:tcW w:w="1118" w:type="dxa"/>
            <w:vAlign w:val="center"/>
          </w:tcPr>
          <w:p w14:paraId="017AF0FB" w14:textId="176D7EB8"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29CA5484" w14:textId="77777777">
        <w:trPr>
          <w:trHeight w:val="340"/>
          <w:jc w:val="center"/>
        </w:trPr>
        <w:tc>
          <w:tcPr>
            <w:tcW w:w="1228" w:type="dxa"/>
            <w:vAlign w:val="center"/>
          </w:tcPr>
          <w:p w14:paraId="71F23A55" w14:textId="6EE81861" w:rsidR="006470CF" w:rsidRPr="008C4C91" w:rsidRDefault="001354E4">
            <w:pPr>
              <w:widowControl/>
              <w:spacing w:beforeLines="50" w:before="156" w:afterLines="50" w:after="156"/>
              <w:jc w:val="center"/>
              <w:rPr>
                <w:rFonts w:ascii="Times New Roman" w:eastAsia="宋体" w:hAnsi="Times New Roman" w:cs="Times New Roman"/>
              </w:rPr>
            </w:pPr>
            <w:r w:rsidRPr="001354E4">
              <w:rPr>
                <w:rFonts w:ascii="Times New Roman" w:eastAsia="宋体" w:hAnsi="Times New Roman" w:cs="Times New Roman"/>
              </w:rPr>
              <w:t>Chapter 10.</w:t>
            </w:r>
          </w:p>
        </w:tc>
        <w:tc>
          <w:tcPr>
            <w:tcW w:w="5950" w:type="dxa"/>
            <w:vAlign w:val="center"/>
          </w:tcPr>
          <w:p w14:paraId="74B4B6F4" w14:textId="11B1D940" w:rsidR="006470CF" w:rsidRPr="008C4C91" w:rsidRDefault="001354E4">
            <w:pPr>
              <w:widowControl/>
              <w:spacing w:beforeLines="50" w:before="156" w:afterLines="50" w:after="156"/>
              <w:jc w:val="left"/>
              <w:rPr>
                <w:rFonts w:ascii="Times New Roman" w:eastAsia="宋体" w:hAnsi="Times New Roman" w:cs="Times New Roman"/>
              </w:rPr>
            </w:pPr>
            <w:r w:rsidRPr="001354E4">
              <w:rPr>
                <w:rFonts w:ascii="Times New Roman" w:eastAsia="宋体" w:hAnsi="Times New Roman" w:cs="Times New Roman"/>
              </w:rPr>
              <w:t>Adrenergic Receptors and Drugs Affecting Adrenergic Neurotransmission</w:t>
            </w:r>
          </w:p>
        </w:tc>
        <w:tc>
          <w:tcPr>
            <w:tcW w:w="1118" w:type="dxa"/>
            <w:vAlign w:val="center"/>
          </w:tcPr>
          <w:p w14:paraId="53DB9405" w14:textId="217CF8C8" w:rsidR="006470CF" w:rsidRPr="008C4C91" w:rsidRDefault="007B7E0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A92B9D6" w14:textId="77777777">
        <w:trPr>
          <w:trHeight w:val="340"/>
          <w:jc w:val="center"/>
        </w:trPr>
        <w:tc>
          <w:tcPr>
            <w:tcW w:w="1228" w:type="dxa"/>
            <w:vAlign w:val="center"/>
          </w:tcPr>
          <w:p w14:paraId="5219177B" w14:textId="4C07268A"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11.</w:t>
            </w:r>
          </w:p>
        </w:tc>
        <w:tc>
          <w:tcPr>
            <w:tcW w:w="5950" w:type="dxa"/>
            <w:vAlign w:val="center"/>
          </w:tcPr>
          <w:p w14:paraId="27A6A71F" w14:textId="74BFD659" w:rsidR="006470CF" w:rsidRPr="008C4C91" w:rsidRDefault="00265EB5" w:rsidP="00265EB5">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Serotonin r</w:t>
            </w:r>
            <w:r w:rsidR="004E4A47">
              <w:rPr>
                <w:rFonts w:ascii="Times New Roman" w:eastAsia="宋体" w:hAnsi="Times New Roman" w:cs="Times New Roman"/>
              </w:rPr>
              <w:t>e</w:t>
            </w:r>
            <w:r w:rsidRPr="00265EB5">
              <w:rPr>
                <w:rFonts w:ascii="Times New Roman" w:eastAsia="宋体" w:hAnsi="Times New Roman" w:cs="Times New Roman"/>
              </w:rPr>
              <w:t>ceptors and Drugs Affecting Serotonergic Neurotransmission</w:t>
            </w:r>
          </w:p>
        </w:tc>
        <w:tc>
          <w:tcPr>
            <w:tcW w:w="1118" w:type="dxa"/>
            <w:vAlign w:val="center"/>
          </w:tcPr>
          <w:p w14:paraId="3F661725" w14:textId="0A9945AD" w:rsidR="006470CF" w:rsidRPr="008C4C91" w:rsidRDefault="00C3256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407AC79E" w14:textId="77777777">
        <w:trPr>
          <w:trHeight w:val="340"/>
          <w:jc w:val="center"/>
        </w:trPr>
        <w:tc>
          <w:tcPr>
            <w:tcW w:w="1228" w:type="dxa"/>
            <w:vAlign w:val="center"/>
          </w:tcPr>
          <w:p w14:paraId="79F026F2" w14:textId="0556A211"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13.</w:t>
            </w:r>
          </w:p>
        </w:tc>
        <w:tc>
          <w:tcPr>
            <w:tcW w:w="5950" w:type="dxa"/>
            <w:vAlign w:val="center"/>
          </w:tcPr>
          <w:p w14:paraId="0D131AD0" w14:textId="02CCB4FB" w:rsidR="006470CF" w:rsidRPr="008C4C91" w:rsidRDefault="00265EB5" w:rsidP="000615FF">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Drugs</w:t>
            </w:r>
            <w:r w:rsidR="000615FF">
              <w:rPr>
                <w:rFonts w:ascii="Times New Roman" w:eastAsia="宋体" w:hAnsi="Times New Roman" w:cs="Times New Roman"/>
              </w:rPr>
              <w:t xml:space="preserve"> U</w:t>
            </w:r>
            <w:r w:rsidRPr="00265EB5">
              <w:rPr>
                <w:rFonts w:ascii="Times New Roman" w:eastAsia="宋体" w:hAnsi="Times New Roman" w:cs="Times New Roman"/>
              </w:rPr>
              <w:t>sed to Treat Neuromuscular Disorders: Antiparkinsonian Agents</w:t>
            </w:r>
          </w:p>
        </w:tc>
        <w:tc>
          <w:tcPr>
            <w:tcW w:w="1118" w:type="dxa"/>
            <w:vAlign w:val="center"/>
          </w:tcPr>
          <w:p w14:paraId="30F84BA5" w14:textId="341609AE"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50CB81FF" w14:textId="77777777">
        <w:trPr>
          <w:trHeight w:val="340"/>
          <w:jc w:val="center"/>
        </w:trPr>
        <w:tc>
          <w:tcPr>
            <w:tcW w:w="1228" w:type="dxa"/>
            <w:vAlign w:val="center"/>
          </w:tcPr>
          <w:p w14:paraId="4148C799" w14:textId="64D26A4D"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14.</w:t>
            </w:r>
          </w:p>
        </w:tc>
        <w:tc>
          <w:tcPr>
            <w:tcW w:w="5950" w:type="dxa"/>
            <w:vAlign w:val="center"/>
          </w:tcPr>
          <w:p w14:paraId="201E1233" w14:textId="5C743A7F" w:rsidR="006470CF" w:rsidRPr="008C4C91" w:rsidRDefault="00265EB5">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 xml:space="preserve">Antipsychotic </w:t>
            </w:r>
            <w:r w:rsidR="000615FF">
              <w:rPr>
                <w:rFonts w:ascii="Times New Roman" w:eastAsia="宋体" w:hAnsi="Times New Roman" w:cs="Times New Roman"/>
              </w:rPr>
              <w:t xml:space="preserve">and Anxiolytic </w:t>
            </w:r>
            <w:r w:rsidRPr="00265EB5">
              <w:rPr>
                <w:rFonts w:ascii="Times New Roman" w:eastAsia="宋体" w:hAnsi="Times New Roman" w:cs="Times New Roman"/>
              </w:rPr>
              <w:t>Drugs</w:t>
            </w:r>
          </w:p>
        </w:tc>
        <w:tc>
          <w:tcPr>
            <w:tcW w:w="1118" w:type="dxa"/>
            <w:vAlign w:val="center"/>
          </w:tcPr>
          <w:p w14:paraId="3CACEB4B" w14:textId="15015BA8" w:rsidR="006470CF" w:rsidRPr="008C4C91" w:rsidRDefault="006355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6E985454" w14:textId="77777777">
        <w:trPr>
          <w:trHeight w:val="340"/>
          <w:jc w:val="center"/>
        </w:trPr>
        <w:tc>
          <w:tcPr>
            <w:tcW w:w="1228" w:type="dxa"/>
            <w:vAlign w:val="center"/>
          </w:tcPr>
          <w:p w14:paraId="2A47071A" w14:textId="3D3E52A0" w:rsidR="006470CF" w:rsidRPr="008C4C91" w:rsidRDefault="007D0F90">
            <w:pPr>
              <w:widowControl/>
              <w:spacing w:beforeLines="50" w:before="156" w:afterLines="50" w:after="156"/>
              <w:jc w:val="center"/>
              <w:rPr>
                <w:rFonts w:ascii="Times New Roman" w:eastAsia="宋体" w:hAnsi="Times New Roman" w:cs="Times New Roman"/>
              </w:rPr>
            </w:pPr>
            <w:r w:rsidRPr="007D0F90">
              <w:rPr>
                <w:rFonts w:ascii="Times New Roman" w:eastAsia="宋体" w:hAnsi="Times New Roman" w:cs="Times New Roman"/>
              </w:rPr>
              <w:t>Chapter 15.</w:t>
            </w:r>
          </w:p>
        </w:tc>
        <w:tc>
          <w:tcPr>
            <w:tcW w:w="5950" w:type="dxa"/>
            <w:vAlign w:val="center"/>
          </w:tcPr>
          <w:p w14:paraId="01E846C4" w14:textId="2A3B3A75" w:rsidR="006470CF" w:rsidRPr="008C4C91" w:rsidRDefault="007D0F90" w:rsidP="007D0F90">
            <w:pPr>
              <w:widowControl/>
              <w:spacing w:beforeLines="50" w:before="156" w:afterLines="50" w:after="156"/>
              <w:jc w:val="left"/>
              <w:rPr>
                <w:rFonts w:ascii="Times New Roman" w:eastAsia="宋体" w:hAnsi="Times New Roman" w:cs="Times New Roman"/>
              </w:rPr>
            </w:pPr>
            <w:r w:rsidRPr="007D0F90">
              <w:rPr>
                <w:rFonts w:ascii="Times New Roman" w:eastAsia="宋体" w:hAnsi="Times New Roman" w:cs="Times New Roman"/>
              </w:rPr>
              <w:t>Sedative-Hypnotics</w:t>
            </w:r>
          </w:p>
        </w:tc>
        <w:tc>
          <w:tcPr>
            <w:tcW w:w="1118" w:type="dxa"/>
            <w:vAlign w:val="center"/>
          </w:tcPr>
          <w:p w14:paraId="46EF8A45" w14:textId="60B5E7A8" w:rsidR="006470CF" w:rsidRPr="008C4C91" w:rsidRDefault="000615F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377F805D" w14:textId="77777777">
        <w:trPr>
          <w:trHeight w:val="340"/>
          <w:jc w:val="center"/>
        </w:trPr>
        <w:tc>
          <w:tcPr>
            <w:tcW w:w="1228" w:type="dxa"/>
            <w:vAlign w:val="center"/>
          </w:tcPr>
          <w:p w14:paraId="64E8147F" w14:textId="05A657F3" w:rsidR="006470CF" w:rsidRPr="008C4C91" w:rsidRDefault="007D0F90">
            <w:pPr>
              <w:widowControl/>
              <w:spacing w:beforeLines="50" w:before="156" w:afterLines="50" w:after="156"/>
              <w:jc w:val="center"/>
              <w:rPr>
                <w:rFonts w:ascii="Times New Roman" w:eastAsia="宋体" w:hAnsi="Times New Roman" w:cs="Times New Roman"/>
              </w:rPr>
            </w:pPr>
            <w:r w:rsidRPr="007D0F90">
              <w:rPr>
                <w:rFonts w:ascii="Times New Roman" w:eastAsia="宋体" w:hAnsi="Times New Roman" w:cs="Times New Roman"/>
              </w:rPr>
              <w:t>Chapter 17.</w:t>
            </w:r>
          </w:p>
        </w:tc>
        <w:tc>
          <w:tcPr>
            <w:tcW w:w="5950" w:type="dxa"/>
            <w:vAlign w:val="center"/>
          </w:tcPr>
          <w:p w14:paraId="36674140" w14:textId="3ADE8523" w:rsidR="006470CF" w:rsidRPr="008C4C91" w:rsidRDefault="007D0F90">
            <w:pPr>
              <w:widowControl/>
              <w:spacing w:beforeLines="50" w:before="156" w:afterLines="50" w:after="156"/>
              <w:jc w:val="left"/>
              <w:rPr>
                <w:rFonts w:ascii="Times New Roman" w:eastAsia="宋体" w:hAnsi="Times New Roman" w:cs="Times New Roman"/>
              </w:rPr>
            </w:pPr>
            <w:r w:rsidRPr="007D0F90">
              <w:rPr>
                <w:rFonts w:ascii="Times New Roman" w:eastAsia="宋体" w:hAnsi="Times New Roman" w:cs="Times New Roman"/>
              </w:rPr>
              <w:t>Anti-seizure</w:t>
            </w:r>
          </w:p>
        </w:tc>
        <w:tc>
          <w:tcPr>
            <w:tcW w:w="1118" w:type="dxa"/>
            <w:vAlign w:val="center"/>
          </w:tcPr>
          <w:p w14:paraId="323F0A6B" w14:textId="68A63D64" w:rsidR="006470CF" w:rsidRPr="008C4C91"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3F2415E2" w14:textId="77777777">
        <w:trPr>
          <w:trHeight w:val="340"/>
          <w:jc w:val="center"/>
        </w:trPr>
        <w:tc>
          <w:tcPr>
            <w:tcW w:w="1228" w:type="dxa"/>
            <w:vAlign w:val="center"/>
          </w:tcPr>
          <w:p w14:paraId="316C534B" w14:textId="0EEE5723" w:rsidR="006470CF" w:rsidRPr="008C4C91" w:rsidRDefault="00A9630A">
            <w:pPr>
              <w:widowControl/>
              <w:spacing w:beforeLines="50" w:before="156" w:afterLines="50" w:after="156"/>
              <w:jc w:val="center"/>
              <w:rPr>
                <w:rFonts w:ascii="Times New Roman" w:eastAsia="宋体" w:hAnsi="Times New Roman" w:cs="Times New Roman"/>
              </w:rPr>
            </w:pPr>
            <w:r w:rsidRPr="00A9630A">
              <w:rPr>
                <w:rFonts w:ascii="Times New Roman" w:eastAsia="宋体" w:hAnsi="Times New Roman" w:cs="Times New Roman"/>
              </w:rPr>
              <w:t>Chapter 18.</w:t>
            </w:r>
          </w:p>
        </w:tc>
        <w:tc>
          <w:tcPr>
            <w:tcW w:w="5950" w:type="dxa"/>
            <w:vAlign w:val="center"/>
          </w:tcPr>
          <w:p w14:paraId="23C4201E" w14:textId="22C58790" w:rsidR="006470CF" w:rsidRPr="008C4C91" w:rsidRDefault="00A9630A">
            <w:pPr>
              <w:widowControl/>
              <w:spacing w:beforeLines="50" w:before="156" w:afterLines="50" w:after="156"/>
              <w:jc w:val="left"/>
              <w:rPr>
                <w:rFonts w:ascii="Times New Roman" w:eastAsia="宋体" w:hAnsi="Times New Roman" w:cs="Times New Roman"/>
              </w:rPr>
            </w:pPr>
            <w:r w:rsidRPr="00A9630A">
              <w:rPr>
                <w:rFonts w:ascii="Times New Roman" w:eastAsia="宋体" w:hAnsi="Times New Roman" w:cs="Times New Roman"/>
              </w:rPr>
              <w:t>Anti-depressant</w:t>
            </w:r>
          </w:p>
        </w:tc>
        <w:tc>
          <w:tcPr>
            <w:tcW w:w="1118" w:type="dxa"/>
            <w:vAlign w:val="center"/>
          </w:tcPr>
          <w:p w14:paraId="3610D765" w14:textId="047941A0" w:rsidR="006470CF" w:rsidRPr="008C4C91"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150F18" w:rsidRPr="008C4C91" w14:paraId="5FBD368D" w14:textId="77777777">
        <w:trPr>
          <w:trHeight w:val="340"/>
          <w:jc w:val="center"/>
        </w:trPr>
        <w:tc>
          <w:tcPr>
            <w:tcW w:w="1228" w:type="dxa"/>
            <w:vAlign w:val="center"/>
          </w:tcPr>
          <w:p w14:paraId="65393AC6" w14:textId="74D9404A" w:rsidR="00150F18" w:rsidRPr="00A9630A" w:rsidRDefault="00150F18">
            <w:pPr>
              <w:widowControl/>
              <w:spacing w:beforeLines="50" w:before="156" w:afterLines="50" w:after="156"/>
              <w:jc w:val="center"/>
              <w:rPr>
                <w:rFonts w:ascii="Times New Roman" w:eastAsia="宋体" w:hAnsi="Times New Roman" w:cs="Times New Roman"/>
              </w:rPr>
            </w:pPr>
            <w:r w:rsidRPr="00150F18">
              <w:rPr>
                <w:rFonts w:ascii="Times New Roman" w:eastAsia="宋体" w:hAnsi="Times New Roman" w:cs="Times New Roman"/>
              </w:rPr>
              <w:lastRenderedPageBreak/>
              <w:t>Chapter 20.</w:t>
            </w:r>
          </w:p>
        </w:tc>
        <w:tc>
          <w:tcPr>
            <w:tcW w:w="5950" w:type="dxa"/>
            <w:vAlign w:val="center"/>
          </w:tcPr>
          <w:p w14:paraId="5F90BD75" w14:textId="70CFF43A" w:rsidR="00150F18" w:rsidRPr="00A9630A" w:rsidRDefault="00150F18">
            <w:pPr>
              <w:widowControl/>
              <w:spacing w:beforeLines="50" w:before="156" w:afterLines="50" w:after="156"/>
              <w:jc w:val="left"/>
              <w:rPr>
                <w:rFonts w:ascii="Times New Roman" w:eastAsia="宋体" w:hAnsi="Times New Roman" w:cs="Times New Roman"/>
              </w:rPr>
            </w:pPr>
            <w:r w:rsidRPr="00150F18">
              <w:rPr>
                <w:rFonts w:ascii="Times New Roman" w:eastAsia="宋体" w:hAnsi="Times New Roman" w:cs="Times New Roman"/>
              </w:rPr>
              <w:t>Central Analgesics</w:t>
            </w:r>
          </w:p>
        </w:tc>
        <w:tc>
          <w:tcPr>
            <w:tcW w:w="1118" w:type="dxa"/>
            <w:vAlign w:val="center"/>
          </w:tcPr>
          <w:p w14:paraId="4EC11130" w14:textId="3AD74894" w:rsidR="00150F18"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6470CF" w:rsidRPr="008C4C91" w14:paraId="1570BA9D" w14:textId="77777777">
        <w:trPr>
          <w:trHeight w:val="340"/>
          <w:jc w:val="center"/>
        </w:trPr>
        <w:tc>
          <w:tcPr>
            <w:tcW w:w="1228" w:type="dxa"/>
            <w:vAlign w:val="center"/>
          </w:tcPr>
          <w:p w14:paraId="666850EC" w14:textId="0EF645DA" w:rsidR="006470CF" w:rsidRPr="008C4C91" w:rsidRDefault="00954080">
            <w:pPr>
              <w:widowControl/>
              <w:spacing w:beforeLines="50" w:before="156" w:afterLines="50" w:after="156"/>
              <w:jc w:val="center"/>
              <w:rPr>
                <w:rFonts w:ascii="Times New Roman" w:eastAsia="宋体" w:hAnsi="Times New Roman" w:cs="Times New Roman"/>
              </w:rPr>
            </w:pPr>
            <w:r w:rsidRPr="00954080">
              <w:rPr>
                <w:rFonts w:ascii="Times New Roman" w:eastAsia="宋体" w:hAnsi="Times New Roman" w:cs="Times New Roman"/>
              </w:rPr>
              <w:t>Chapter 21</w:t>
            </w:r>
            <w:r>
              <w:rPr>
                <w:rFonts w:ascii="Times New Roman" w:eastAsia="宋体" w:hAnsi="Times New Roman" w:cs="Times New Roman"/>
              </w:rPr>
              <w:t>.</w:t>
            </w:r>
          </w:p>
        </w:tc>
        <w:tc>
          <w:tcPr>
            <w:tcW w:w="5950" w:type="dxa"/>
            <w:vAlign w:val="center"/>
          </w:tcPr>
          <w:p w14:paraId="4AF5550F" w14:textId="07F8EC75" w:rsidR="006470CF" w:rsidRPr="008C4C91" w:rsidRDefault="00954080">
            <w:pPr>
              <w:widowControl/>
              <w:spacing w:beforeLines="50" w:before="156" w:afterLines="50" w:after="156"/>
              <w:jc w:val="left"/>
              <w:rPr>
                <w:rFonts w:ascii="Times New Roman" w:eastAsia="宋体" w:hAnsi="Times New Roman" w:cs="Times New Roman"/>
              </w:rPr>
            </w:pPr>
            <w:r w:rsidRPr="00954080">
              <w:rPr>
                <w:rFonts w:ascii="Times New Roman" w:eastAsia="宋体" w:hAnsi="Times New Roman" w:cs="Times New Roman"/>
              </w:rPr>
              <w:t>Cardiac Agents</w:t>
            </w:r>
          </w:p>
        </w:tc>
        <w:tc>
          <w:tcPr>
            <w:tcW w:w="1118" w:type="dxa"/>
            <w:vAlign w:val="center"/>
          </w:tcPr>
          <w:p w14:paraId="40CD0CCC" w14:textId="227DDBE4"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25E49168" w14:textId="77777777">
        <w:trPr>
          <w:trHeight w:val="340"/>
          <w:jc w:val="center"/>
        </w:trPr>
        <w:tc>
          <w:tcPr>
            <w:tcW w:w="1228" w:type="dxa"/>
            <w:vAlign w:val="center"/>
          </w:tcPr>
          <w:p w14:paraId="20B3DDF9" w14:textId="655AB51C" w:rsidR="006470CF" w:rsidRPr="008C4C91" w:rsidRDefault="009D21FF">
            <w:pPr>
              <w:widowControl/>
              <w:spacing w:beforeLines="50" w:before="156" w:afterLines="50" w:after="156"/>
              <w:jc w:val="center"/>
              <w:rPr>
                <w:rFonts w:ascii="Times New Roman" w:eastAsia="宋体" w:hAnsi="Times New Roman" w:cs="Times New Roman"/>
              </w:rPr>
            </w:pPr>
            <w:r w:rsidRPr="009D21FF">
              <w:rPr>
                <w:rFonts w:ascii="Times New Roman" w:eastAsia="宋体" w:hAnsi="Times New Roman" w:cs="Times New Roman"/>
              </w:rPr>
              <w:t>Chapter 24.</w:t>
            </w:r>
          </w:p>
        </w:tc>
        <w:tc>
          <w:tcPr>
            <w:tcW w:w="5950" w:type="dxa"/>
            <w:vAlign w:val="center"/>
          </w:tcPr>
          <w:p w14:paraId="2F575121" w14:textId="34309C69" w:rsidR="006470CF" w:rsidRPr="008C4C91" w:rsidRDefault="009D21FF" w:rsidP="009D21FF">
            <w:pPr>
              <w:widowControl/>
              <w:spacing w:beforeLines="50" w:before="156" w:afterLines="50" w:after="156"/>
              <w:jc w:val="left"/>
              <w:rPr>
                <w:rFonts w:ascii="Times New Roman" w:eastAsia="宋体" w:hAnsi="Times New Roman" w:cs="Times New Roman"/>
              </w:rPr>
            </w:pPr>
            <w:r w:rsidRPr="009D21FF">
              <w:rPr>
                <w:rFonts w:ascii="Times New Roman" w:eastAsia="宋体" w:hAnsi="Times New Roman" w:cs="Times New Roman"/>
              </w:rPr>
              <w:t>Central and Peripheral Sympatholytics and Vasodilators</w:t>
            </w:r>
          </w:p>
        </w:tc>
        <w:tc>
          <w:tcPr>
            <w:tcW w:w="1118" w:type="dxa"/>
            <w:vAlign w:val="center"/>
          </w:tcPr>
          <w:p w14:paraId="43D03741" w14:textId="58840D9D"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1290C43D" w14:textId="77777777">
        <w:trPr>
          <w:trHeight w:val="340"/>
          <w:jc w:val="center"/>
        </w:trPr>
        <w:tc>
          <w:tcPr>
            <w:tcW w:w="1228" w:type="dxa"/>
            <w:vAlign w:val="center"/>
          </w:tcPr>
          <w:p w14:paraId="4CAAFF9F" w14:textId="277E6228" w:rsidR="006470CF" w:rsidRPr="008C4C91" w:rsidRDefault="009D21FF">
            <w:pPr>
              <w:widowControl/>
              <w:spacing w:beforeLines="50" w:before="156" w:afterLines="50" w:after="156"/>
              <w:jc w:val="center"/>
              <w:rPr>
                <w:rFonts w:ascii="Times New Roman" w:eastAsia="宋体" w:hAnsi="Times New Roman" w:cs="Times New Roman"/>
              </w:rPr>
            </w:pPr>
            <w:r w:rsidRPr="009D21FF">
              <w:rPr>
                <w:rFonts w:ascii="Times New Roman" w:eastAsia="宋体" w:hAnsi="Times New Roman" w:cs="Times New Roman"/>
              </w:rPr>
              <w:t>Chapter 25</w:t>
            </w:r>
          </w:p>
        </w:tc>
        <w:tc>
          <w:tcPr>
            <w:tcW w:w="5950" w:type="dxa"/>
            <w:vAlign w:val="center"/>
          </w:tcPr>
          <w:p w14:paraId="571D637B" w14:textId="285ED273" w:rsidR="006470CF" w:rsidRPr="008C4C91" w:rsidRDefault="009D21FF">
            <w:pPr>
              <w:widowControl/>
              <w:spacing w:beforeLines="50" w:before="156" w:afterLines="50" w:after="156"/>
              <w:jc w:val="left"/>
              <w:rPr>
                <w:rFonts w:ascii="Times New Roman" w:eastAsia="宋体" w:hAnsi="Times New Roman" w:cs="Times New Roman"/>
              </w:rPr>
            </w:pPr>
            <w:r w:rsidRPr="009D21FF">
              <w:rPr>
                <w:rFonts w:ascii="Times New Roman" w:eastAsia="宋体" w:hAnsi="Times New Roman" w:cs="Times New Roman"/>
              </w:rPr>
              <w:t>Antihyperlipoproteinemics and Inhibitors of Cholesterol Biosynthesis</w:t>
            </w:r>
          </w:p>
        </w:tc>
        <w:tc>
          <w:tcPr>
            <w:tcW w:w="1118" w:type="dxa"/>
            <w:vAlign w:val="center"/>
          </w:tcPr>
          <w:p w14:paraId="1D7E5508" w14:textId="0D595507" w:rsidR="006470CF" w:rsidRPr="008C4C91"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2F60EF" w:rsidRPr="008C4C91" w14:paraId="299F9D07" w14:textId="77777777">
        <w:trPr>
          <w:trHeight w:val="340"/>
          <w:jc w:val="center"/>
        </w:trPr>
        <w:tc>
          <w:tcPr>
            <w:tcW w:w="1228" w:type="dxa"/>
            <w:vAlign w:val="center"/>
          </w:tcPr>
          <w:p w14:paraId="1FCF4ED1" w14:textId="3B87C375" w:rsidR="002F60EF" w:rsidRPr="009D21FF"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Chapter 27</w:t>
            </w:r>
          </w:p>
        </w:tc>
        <w:tc>
          <w:tcPr>
            <w:tcW w:w="5950" w:type="dxa"/>
            <w:vAlign w:val="center"/>
          </w:tcPr>
          <w:p w14:paraId="6F0F6597" w14:textId="22C181EC" w:rsidR="002F60EF" w:rsidRPr="009D21FF" w:rsidRDefault="002F60EF">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Insulin and Drugs Used to Treat Diabetes</w:t>
            </w:r>
          </w:p>
        </w:tc>
        <w:tc>
          <w:tcPr>
            <w:tcW w:w="1118" w:type="dxa"/>
            <w:vAlign w:val="center"/>
          </w:tcPr>
          <w:p w14:paraId="3CB93E81" w14:textId="49FB1CF9" w:rsidR="002F60EF"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6470CF" w:rsidRPr="008C4C91" w14:paraId="3F9C2E35" w14:textId="77777777">
        <w:trPr>
          <w:trHeight w:val="340"/>
          <w:jc w:val="center"/>
        </w:trPr>
        <w:tc>
          <w:tcPr>
            <w:tcW w:w="1228" w:type="dxa"/>
            <w:vAlign w:val="center"/>
          </w:tcPr>
          <w:p w14:paraId="56C511B4" w14:textId="606C0B04" w:rsidR="006470CF" w:rsidRPr="008C4C91" w:rsidRDefault="00DE7DB2">
            <w:pPr>
              <w:widowControl/>
              <w:spacing w:beforeLines="50" w:before="156" w:afterLines="50" w:after="156"/>
              <w:jc w:val="center"/>
              <w:rPr>
                <w:rFonts w:ascii="Times New Roman" w:eastAsia="宋体" w:hAnsi="Times New Roman" w:cs="Times New Roman"/>
              </w:rPr>
            </w:pPr>
            <w:r w:rsidRPr="00DE7DB2">
              <w:rPr>
                <w:rFonts w:ascii="Times New Roman" w:eastAsia="宋体" w:hAnsi="Times New Roman" w:cs="Times New Roman"/>
              </w:rPr>
              <w:t>Chapter 28.</w:t>
            </w:r>
          </w:p>
        </w:tc>
        <w:tc>
          <w:tcPr>
            <w:tcW w:w="5950" w:type="dxa"/>
            <w:vAlign w:val="center"/>
          </w:tcPr>
          <w:p w14:paraId="61451369" w14:textId="05887E90" w:rsidR="006470CF" w:rsidRPr="008C4C91" w:rsidRDefault="00DE7DB2" w:rsidP="00DE7DB2">
            <w:pPr>
              <w:widowControl/>
              <w:spacing w:beforeLines="50" w:before="156" w:afterLines="50" w:after="156"/>
              <w:jc w:val="left"/>
              <w:rPr>
                <w:rFonts w:ascii="Times New Roman" w:eastAsia="宋体" w:hAnsi="Times New Roman" w:cs="Times New Roman"/>
              </w:rPr>
            </w:pPr>
            <w:r w:rsidRPr="00DE7DB2">
              <w:rPr>
                <w:rFonts w:ascii="Times New Roman" w:eastAsia="宋体" w:hAnsi="Times New Roman" w:cs="Times New Roman"/>
              </w:rPr>
              <w:t xml:space="preserve">Adrenocorticoids </w:t>
            </w:r>
          </w:p>
        </w:tc>
        <w:tc>
          <w:tcPr>
            <w:tcW w:w="1118" w:type="dxa"/>
            <w:vAlign w:val="center"/>
          </w:tcPr>
          <w:p w14:paraId="32068800" w14:textId="5525A36B"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7327258C" w14:textId="77777777">
        <w:trPr>
          <w:trHeight w:val="340"/>
          <w:jc w:val="center"/>
        </w:trPr>
        <w:tc>
          <w:tcPr>
            <w:tcW w:w="1228" w:type="dxa"/>
            <w:vAlign w:val="center"/>
          </w:tcPr>
          <w:p w14:paraId="65A588A9" w14:textId="6834A020" w:rsidR="006470CF" w:rsidRPr="008C4C91" w:rsidRDefault="00DE7DB2">
            <w:pPr>
              <w:widowControl/>
              <w:spacing w:beforeLines="50" w:before="156" w:afterLines="50" w:after="156"/>
              <w:jc w:val="center"/>
              <w:rPr>
                <w:rFonts w:ascii="Times New Roman" w:eastAsia="宋体" w:hAnsi="Times New Roman" w:cs="Times New Roman"/>
              </w:rPr>
            </w:pPr>
            <w:r w:rsidRPr="00DE7DB2">
              <w:rPr>
                <w:rFonts w:ascii="Times New Roman" w:eastAsia="宋体" w:hAnsi="Times New Roman" w:cs="Times New Roman"/>
              </w:rPr>
              <w:t>Chapter 30</w:t>
            </w:r>
          </w:p>
        </w:tc>
        <w:tc>
          <w:tcPr>
            <w:tcW w:w="5950" w:type="dxa"/>
            <w:vAlign w:val="center"/>
          </w:tcPr>
          <w:p w14:paraId="1A789A55" w14:textId="183FF206" w:rsidR="006470CF" w:rsidRPr="008C4C91" w:rsidRDefault="00DE7DB2">
            <w:pPr>
              <w:widowControl/>
              <w:spacing w:beforeLines="50" w:before="156" w:afterLines="50" w:after="156"/>
              <w:jc w:val="left"/>
              <w:rPr>
                <w:rFonts w:ascii="Times New Roman" w:eastAsia="宋体" w:hAnsi="Times New Roman" w:cs="Times New Roman"/>
              </w:rPr>
            </w:pPr>
            <w:r w:rsidRPr="00DE7DB2">
              <w:rPr>
                <w:rFonts w:ascii="Times New Roman" w:eastAsia="宋体" w:hAnsi="Times New Roman" w:cs="Times New Roman"/>
              </w:rPr>
              <w:t>Calcium Homeostasis</w:t>
            </w:r>
          </w:p>
        </w:tc>
        <w:tc>
          <w:tcPr>
            <w:tcW w:w="1118" w:type="dxa"/>
            <w:vAlign w:val="center"/>
          </w:tcPr>
          <w:p w14:paraId="1FC567AD" w14:textId="311F532C" w:rsidR="006470CF"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489659C" w14:textId="77777777">
        <w:trPr>
          <w:trHeight w:val="340"/>
          <w:jc w:val="center"/>
        </w:trPr>
        <w:tc>
          <w:tcPr>
            <w:tcW w:w="1228" w:type="dxa"/>
            <w:vAlign w:val="center"/>
          </w:tcPr>
          <w:p w14:paraId="3FD8538F" w14:textId="42A65E35" w:rsidR="006470CF" w:rsidRPr="008C4C9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31</w:t>
            </w:r>
          </w:p>
        </w:tc>
        <w:tc>
          <w:tcPr>
            <w:tcW w:w="5950" w:type="dxa"/>
            <w:vAlign w:val="center"/>
          </w:tcPr>
          <w:p w14:paraId="690A7DC6" w14:textId="0DB70E25" w:rsidR="006470CF" w:rsidRPr="008C4C91" w:rsidRDefault="00744811" w:rsidP="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 xml:space="preserve">Nonsteroidal Anti-Inflammatory Drugs Antiulcer Agents </w:t>
            </w:r>
          </w:p>
        </w:tc>
        <w:tc>
          <w:tcPr>
            <w:tcW w:w="1118" w:type="dxa"/>
            <w:vAlign w:val="center"/>
          </w:tcPr>
          <w:p w14:paraId="5287F330" w14:textId="2ADE04E4"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17041904" w14:textId="77777777">
        <w:trPr>
          <w:trHeight w:val="340"/>
          <w:jc w:val="center"/>
        </w:trPr>
        <w:tc>
          <w:tcPr>
            <w:tcW w:w="1228" w:type="dxa"/>
            <w:vAlign w:val="center"/>
          </w:tcPr>
          <w:p w14:paraId="660BDE19" w14:textId="27A30933" w:rsidR="006470CF" w:rsidRPr="008C4C9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32</w:t>
            </w:r>
          </w:p>
        </w:tc>
        <w:tc>
          <w:tcPr>
            <w:tcW w:w="5950" w:type="dxa"/>
            <w:vAlign w:val="center"/>
          </w:tcPr>
          <w:p w14:paraId="70544969" w14:textId="3D41FD66" w:rsidR="006470CF" w:rsidRPr="008C4C91" w:rsidRDefault="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Antihistamines and Related Antiallergic and Antiulcer Agents</w:t>
            </w:r>
          </w:p>
        </w:tc>
        <w:tc>
          <w:tcPr>
            <w:tcW w:w="1118" w:type="dxa"/>
            <w:vAlign w:val="center"/>
          </w:tcPr>
          <w:p w14:paraId="6C91234C" w14:textId="7DF944C3"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744811" w:rsidRPr="008C4C91" w14:paraId="7C4780F5" w14:textId="77777777">
        <w:trPr>
          <w:trHeight w:val="340"/>
          <w:jc w:val="center"/>
        </w:trPr>
        <w:tc>
          <w:tcPr>
            <w:tcW w:w="1228" w:type="dxa"/>
            <w:vAlign w:val="center"/>
          </w:tcPr>
          <w:p w14:paraId="0EBBDE60" w14:textId="23258280" w:rsidR="00744811" w:rsidRPr="0074481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33</w:t>
            </w:r>
          </w:p>
        </w:tc>
        <w:tc>
          <w:tcPr>
            <w:tcW w:w="5950" w:type="dxa"/>
            <w:vAlign w:val="center"/>
          </w:tcPr>
          <w:p w14:paraId="584EBB60" w14:textId="5F783F69" w:rsidR="00744811" w:rsidRPr="00744811" w:rsidRDefault="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Antibiotics and Antimicrobial Agents</w:t>
            </w:r>
          </w:p>
        </w:tc>
        <w:tc>
          <w:tcPr>
            <w:tcW w:w="1118" w:type="dxa"/>
            <w:vAlign w:val="center"/>
          </w:tcPr>
          <w:p w14:paraId="5F773C0C" w14:textId="55A693F1" w:rsidR="00744811" w:rsidRPr="008C4C91" w:rsidRDefault="002565D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7A5BD3" w:rsidRPr="008C4C91" w14:paraId="452169F1" w14:textId="77777777">
        <w:trPr>
          <w:trHeight w:val="340"/>
          <w:jc w:val="center"/>
        </w:trPr>
        <w:tc>
          <w:tcPr>
            <w:tcW w:w="1228" w:type="dxa"/>
            <w:vAlign w:val="center"/>
          </w:tcPr>
          <w:p w14:paraId="171C3A4E" w14:textId="3AC302F8" w:rsidR="007A5BD3" w:rsidRPr="00744811" w:rsidRDefault="007A5BD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35</w:t>
            </w:r>
          </w:p>
        </w:tc>
        <w:tc>
          <w:tcPr>
            <w:tcW w:w="5950" w:type="dxa"/>
            <w:vAlign w:val="center"/>
          </w:tcPr>
          <w:p w14:paraId="30F58300" w14:textId="2A2E0D1E" w:rsidR="007A5BD3" w:rsidRPr="00744811" w:rsidRDefault="007A5BD3">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ntifungal Agents</w:t>
            </w:r>
          </w:p>
        </w:tc>
        <w:tc>
          <w:tcPr>
            <w:tcW w:w="1118" w:type="dxa"/>
            <w:vAlign w:val="center"/>
          </w:tcPr>
          <w:p w14:paraId="55AF6779" w14:textId="58CFA89A" w:rsidR="007A5BD3"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7A5BD3" w:rsidRPr="008C4C91" w14:paraId="21500CA8" w14:textId="77777777">
        <w:trPr>
          <w:trHeight w:val="340"/>
          <w:jc w:val="center"/>
        </w:trPr>
        <w:tc>
          <w:tcPr>
            <w:tcW w:w="1228" w:type="dxa"/>
            <w:vAlign w:val="center"/>
          </w:tcPr>
          <w:p w14:paraId="14521F06" w14:textId="0EACC501" w:rsidR="007A5BD3" w:rsidRDefault="007A5BD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36</w:t>
            </w:r>
          </w:p>
        </w:tc>
        <w:tc>
          <w:tcPr>
            <w:tcW w:w="5950" w:type="dxa"/>
            <w:vAlign w:val="center"/>
          </w:tcPr>
          <w:p w14:paraId="2D7CD743" w14:textId="300A2196" w:rsidR="007A5BD3" w:rsidRDefault="007A5BD3">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ntimycobacterial Agents</w:t>
            </w:r>
          </w:p>
        </w:tc>
        <w:tc>
          <w:tcPr>
            <w:tcW w:w="1118" w:type="dxa"/>
            <w:vAlign w:val="center"/>
          </w:tcPr>
          <w:p w14:paraId="295AF404" w14:textId="4FCB5AD5" w:rsidR="007A5BD3" w:rsidRPr="008C4C91"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744811" w:rsidRPr="008C4C91" w14:paraId="052DD496" w14:textId="77777777">
        <w:trPr>
          <w:trHeight w:val="340"/>
          <w:jc w:val="center"/>
        </w:trPr>
        <w:tc>
          <w:tcPr>
            <w:tcW w:w="1228" w:type="dxa"/>
            <w:vAlign w:val="center"/>
          </w:tcPr>
          <w:p w14:paraId="1FF78DB4" w14:textId="4B31E17B" w:rsidR="00744811" w:rsidRPr="00744811" w:rsidRDefault="00355A14">
            <w:pPr>
              <w:widowControl/>
              <w:spacing w:beforeLines="50" w:before="156" w:afterLines="50" w:after="156"/>
              <w:jc w:val="center"/>
              <w:rPr>
                <w:rFonts w:ascii="Times New Roman" w:eastAsia="宋体" w:hAnsi="Times New Roman" w:cs="Times New Roman"/>
              </w:rPr>
            </w:pPr>
            <w:r w:rsidRPr="00355A14">
              <w:rPr>
                <w:rFonts w:ascii="Times New Roman" w:eastAsia="宋体" w:hAnsi="Times New Roman" w:cs="Times New Roman"/>
              </w:rPr>
              <w:t>Chapter 37</w:t>
            </w:r>
          </w:p>
        </w:tc>
        <w:tc>
          <w:tcPr>
            <w:tcW w:w="5950" w:type="dxa"/>
            <w:vAlign w:val="center"/>
          </w:tcPr>
          <w:p w14:paraId="7703E437" w14:textId="227F7D0C" w:rsidR="00744811" w:rsidRPr="00744811" w:rsidRDefault="00355A14" w:rsidP="00FD3531">
            <w:pPr>
              <w:widowControl/>
              <w:spacing w:beforeLines="50" w:before="156" w:afterLines="50" w:after="156"/>
              <w:jc w:val="left"/>
              <w:rPr>
                <w:rFonts w:ascii="Times New Roman" w:eastAsia="宋体" w:hAnsi="Times New Roman" w:cs="Times New Roman"/>
              </w:rPr>
            </w:pPr>
            <w:r w:rsidRPr="00355A14">
              <w:rPr>
                <w:rFonts w:ascii="Times New Roman" w:eastAsia="宋体" w:hAnsi="Times New Roman" w:cs="Times New Roman"/>
              </w:rPr>
              <w:t>Cancer and Chemotherapy</w:t>
            </w:r>
          </w:p>
        </w:tc>
        <w:tc>
          <w:tcPr>
            <w:tcW w:w="1118" w:type="dxa"/>
            <w:vAlign w:val="center"/>
          </w:tcPr>
          <w:p w14:paraId="6B570A2A" w14:textId="27029DF6" w:rsidR="00744811" w:rsidRPr="008C4C91" w:rsidRDefault="002565D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5</w:t>
            </w:r>
          </w:p>
        </w:tc>
      </w:tr>
      <w:tr w:rsidR="00744811" w:rsidRPr="008C4C91" w14:paraId="121D2E66" w14:textId="77777777">
        <w:trPr>
          <w:trHeight w:val="340"/>
          <w:jc w:val="center"/>
        </w:trPr>
        <w:tc>
          <w:tcPr>
            <w:tcW w:w="1228" w:type="dxa"/>
            <w:vAlign w:val="center"/>
          </w:tcPr>
          <w:p w14:paraId="20D04AF4" w14:textId="35C004A8" w:rsidR="00744811" w:rsidRPr="00744811" w:rsidRDefault="00FD3531">
            <w:pPr>
              <w:widowControl/>
              <w:spacing w:beforeLines="50" w:before="156" w:afterLines="50" w:after="156"/>
              <w:jc w:val="center"/>
              <w:rPr>
                <w:rFonts w:ascii="Times New Roman" w:eastAsia="宋体" w:hAnsi="Times New Roman" w:cs="Times New Roman"/>
              </w:rPr>
            </w:pPr>
            <w:r w:rsidRPr="00355A14">
              <w:rPr>
                <w:rFonts w:ascii="Times New Roman" w:eastAsia="宋体" w:hAnsi="Times New Roman" w:cs="Times New Roman"/>
              </w:rPr>
              <w:t>Chapter</w:t>
            </w:r>
            <w:r>
              <w:rPr>
                <w:rFonts w:ascii="Times New Roman" w:eastAsia="宋体" w:hAnsi="Times New Roman" w:cs="Times New Roman"/>
              </w:rPr>
              <w:t>38</w:t>
            </w:r>
          </w:p>
        </w:tc>
        <w:tc>
          <w:tcPr>
            <w:tcW w:w="5950" w:type="dxa"/>
            <w:vAlign w:val="center"/>
          </w:tcPr>
          <w:p w14:paraId="71D824C4" w14:textId="0FECEAF0" w:rsidR="00744811" w:rsidRPr="00744811" w:rsidRDefault="00FD3531">
            <w:pPr>
              <w:widowControl/>
              <w:spacing w:beforeLines="50" w:before="156" w:afterLines="50" w:after="156"/>
              <w:jc w:val="left"/>
              <w:rPr>
                <w:rFonts w:ascii="Times New Roman" w:eastAsia="宋体" w:hAnsi="Times New Roman" w:cs="Times New Roman"/>
              </w:rPr>
            </w:pPr>
            <w:r w:rsidRPr="00355A14">
              <w:rPr>
                <w:rFonts w:ascii="Times New Roman" w:eastAsia="宋体" w:hAnsi="Times New Roman" w:cs="Times New Roman"/>
              </w:rPr>
              <w:t>Antiviral Agents and Protease Inhibitors</w:t>
            </w:r>
          </w:p>
        </w:tc>
        <w:tc>
          <w:tcPr>
            <w:tcW w:w="1118" w:type="dxa"/>
            <w:vAlign w:val="center"/>
          </w:tcPr>
          <w:p w14:paraId="0C0760E7" w14:textId="0D30A281" w:rsidR="00744811"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bl>
    <w:p w14:paraId="1340726B" w14:textId="4C2DE153"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五、教学进度</w:t>
      </w:r>
    </w:p>
    <w:p w14:paraId="2A721CAF" w14:textId="61F341BD" w:rsidR="006470CF" w:rsidRPr="008C4C91" w:rsidRDefault="00FD555E">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3</w:t>
      </w:r>
      <w:r w:rsidRPr="008C4C91">
        <w:rPr>
          <w:rFonts w:ascii="Times New Roman" w:eastAsia="宋体" w:hAnsi="Times New Roman" w:cs="Times New Roman"/>
          <w:b/>
          <w:szCs w:val="21"/>
        </w:rPr>
        <w:t>：教学进度表</w:t>
      </w:r>
    </w:p>
    <w:tbl>
      <w:tblPr>
        <w:tblStyle w:val="ac"/>
        <w:tblW w:w="0" w:type="auto"/>
        <w:jc w:val="center"/>
        <w:tblLayout w:type="fixed"/>
        <w:tblLook w:val="04A0" w:firstRow="1" w:lastRow="0" w:firstColumn="1" w:lastColumn="0" w:noHBand="0" w:noVBand="1"/>
      </w:tblPr>
      <w:tblGrid>
        <w:gridCol w:w="723"/>
        <w:gridCol w:w="1282"/>
        <w:gridCol w:w="2830"/>
        <w:gridCol w:w="883"/>
        <w:gridCol w:w="1107"/>
        <w:gridCol w:w="646"/>
      </w:tblGrid>
      <w:tr w:rsidR="009D469F" w:rsidRPr="008C4C91" w14:paraId="4BE9CEE2" w14:textId="77777777" w:rsidTr="00133BFD">
        <w:trPr>
          <w:trHeight w:val="340"/>
          <w:jc w:val="center"/>
        </w:trPr>
        <w:tc>
          <w:tcPr>
            <w:tcW w:w="723" w:type="dxa"/>
            <w:vAlign w:val="center"/>
          </w:tcPr>
          <w:p w14:paraId="76C326AF" w14:textId="4621DEBD" w:rsidR="009D469F" w:rsidRPr="008C4C91" w:rsidRDefault="006375E7">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W</w:t>
            </w:r>
            <w:r w:rsidR="009D469F">
              <w:rPr>
                <w:rFonts w:ascii="Times New Roman" w:eastAsia="宋体" w:hAnsi="Times New Roman" w:cs="Times New Roman"/>
                <w:szCs w:val="21"/>
              </w:rPr>
              <w:t>eek</w:t>
            </w:r>
          </w:p>
        </w:tc>
        <w:tc>
          <w:tcPr>
            <w:tcW w:w="1282" w:type="dxa"/>
            <w:vAlign w:val="center"/>
          </w:tcPr>
          <w:p w14:paraId="7644192E" w14:textId="614D7877"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w:t>
            </w:r>
          </w:p>
        </w:tc>
        <w:tc>
          <w:tcPr>
            <w:tcW w:w="2830" w:type="dxa"/>
            <w:vAlign w:val="center"/>
          </w:tcPr>
          <w:p w14:paraId="2D86E5C2"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内容提要</w:t>
            </w:r>
          </w:p>
        </w:tc>
        <w:tc>
          <w:tcPr>
            <w:tcW w:w="883" w:type="dxa"/>
            <w:vAlign w:val="center"/>
          </w:tcPr>
          <w:p w14:paraId="2B291A9F"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授课时数</w:t>
            </w:r>
          </w:p>
        </w:tc>
        <w:tc>
          <w:tcPr>
            <w:tcW w:w="1107" w:type="dxa"/>
            <w:vAlign w:val="center"/>
          </w:tcPr>
          <w:p w14:paraId="62EF02C0"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作业及要求</w:t>
            </w:r>
          </w:p>
        </w:tc>
        <w:tc>
          <w:tcPr>
            <w:tcW w:w="646" w:type="dxa"/>
            <w:vAlign w:val="center"/>
          </w:tcPr>
          <w:p w14:paraId="06497A6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备注</w:t>
            </w:r>
          </w:p>
        </w:tc>
      </w:tr>
      <w:tr w:rsidR="009D469F" w:rsidRPr="008C4C91" w14:paraId="1C362C24" w14:textId="77777777" w:rsidTr="00133BFD">
        <w:trPr>
          <w:trHeight w:val="340"/>
          <w:jc w:val="center"/>
        </w:trPr>
        <w:tc>
          <w:tcPr>
            <w:tcW w:w="723" w:type="dxa"/>
            <w:vMerge w:val="restart"/>
            <w:vAlign w:val="center"/>
          </w:tcPr>
          <w:p w14:paraId="63B28B8B" w14:textId="22821EFE" w:rsidR="009D469F" w:rsidRPr="008C4C91" w:rsidRDefault="009D469F" w:rsidP="00CE21F1">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1282" w:type="dxa"/>
            <w:vAlign w:val="center"/>
          </w:tcPr>
          <w:p w14:paraId="42D2AF98" w14:textId="4A7208F4"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1</w:t>
            </w:r>
          </w:p>
        </w:tc>
        <w:tc>
          <w:tcPr>
            <w:tcW w:w="2830" w:type="dxa"/>
            <w:vAlign w:val="center"/>
          </w:tcPr>
          <w:p w14:paraId="27A742D2" w14:textId="51587CB4" w:rsidR="009D469F" w:rsidRPr="008C4C91" w:rsidRDefault="009D469F">
            <w:pPr>
              <w:widowControl/>
              <w:spacing w:beforeLines="50" w:before="156" w:afterLines="50" w:after="156"/>
              <w:jc w:val="center"/>
              <w:rPr>
                <w:rFonts w:ascii="Times New Roman" w:eastAsia="宋体" w:hAnsi="Times New Roman" w:cs="Times New Roman"/>
                <w:szCs w:val="21"/>
              </w:rPr>
            </w:pPr>
            <w:r w:rsidRPr="007E67A7">
              <w:rPr>
                <w:rFonts w:ascii="Times New Roman" w:eastAsia="宋体" w:hAnsi="Times New Roman" w:cs="Times New Roman"/>
              </w:rPr>
              <w:t>Drug Discovery from Natural Products</w:t>
            </w:r>
          </w:p>
        </w:tc>
        <w:tc>
          <w:tcPr>
            <w:tcW w:w="883" w:type="dxa"/>
            <w:vAlign w:val="center"/>
          </w:tcPr>
          <w:p w14:paraId="56BB3BA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restart"/>
          </w:tcPr>
          <w:p w14:paraId="50ED93A3" w14:textId="040DF2C2" w:rsidR="009D469F" w:rsidRPr="008C4C91" w:rsidRDefault="009D469F">
            <w:pPr>
              <w:widowControl/>
              <w:snapToGrid w:val="0"/>
              <w:jc w:val="left"/>
              <w:rPr>
                <w:rFonts w:ascii="Times New Roman" w:eastAsia="宋体" w:hAnsi="Times New Roman" w:cs="Times New Roman"/>
                <w:szCs w:val="21"/>
              </w:rPr>
            </w:pPr>
            <w:r>
              <w:rPr>
                <w:rFonts w:ascii="Times New Roman" w:eastAsia="宋体" w:hAnsi="Times New Roman" w:cs="Times New Roman" w:hint="eastAsia"/>
                <w:szCs w:val="21"/>
              </w:rPr>
              <w:t>H</w:t>
            </w:r>
            <w:r>
              <w:rPr>
                <w:rFonts w:ascii="Times New Roman" w:eastAsia="宋体" w:hAnsi="Times New Roman" w:cs="Times New Roman"/>
                <w:szCs w:val="21"/>
              </w:rPr>
              <w:t>ome work assignment after each lecture</w:t>
            </w:r>
          </w:p>
        </w:tc>
        <w:tc>
          <w:tcPr>
            <w:tcW w:w="646" w:type="dxa"/>
            <w:vMerge w:val="restart"/>
            <w:vAlign w:val="center"/>
          </w:tcPr>
          <w:p w14:paraId="3B8CFC2C" w14:textId="77777777" w:rsidR="009D469F" w:rsidRDefault="009D469F" w:rsidP="009D469F">
            <w:pPr>
              <w:widowControl/>
              <w:snapToGrid w:val="0"/>
              <w:jc w:val="left"/>
              <w:rPr>
                <w:rFonts w:ascii="Times New Roman" w:eastAsia="宋体" w:hAnsi="Times New Roman" w:cs="Times New Roman"/>
                <w:szCs w:val="21"/>
              </w:rPr>
            </w:pPr>
            <w:r>
              <w:rPr>
                <w:rFonts w:ascii="Times New Roman" w:eastAsia="宋体" w:hAnsi="Times New Roman" w:cs="Times New Roman" w:hint="eastAsia"/>
                <w:szCs w:val="21"/>
              </w:rPr>
              <w:t>1</w:t>
            </w:r>
            <w:r w:rsidRPr="009D469F">
              <w:rPr>
                <w:rFonts w:ascii="Times New Roman" w:eastAsia="宋体" w:hAnsi="Times New Roman" w:cs="Times New Roman"/>
                <w:szCs w:val="21"/>
                <w:vertAlign w:val="superscript"/>
              </w:rPr>
              <w:t>st</w:t>
            </w:r>
            <w:r>
              <w:rPr>
                <w:rFonts w:ascii="Times New Roman" w:eastAsia="宋体" w:hAnsi="Times New Roman" w:cs="Times New Roman"/>
                <w:szCs w:val="21"/>
              </w:rPr>
              <w:t xml:space="preserve"> Exam after Cha</w:t>
            </w:r>
            <w:r>
              <w:rPr>
                <w:rFonts w:ascii="Times New Roman" w:eastAsia="宋体" w:hAnsi="Times New Roman" w:cs="Times New Roman"/>
                <w:szCs w:val="21"/>
              </w:rPr>
              <w:lastRenderedPageBreak/>
              <w:t>pter 18.</w:t>
            </w:r>
          </w:p>
          <w:p w14:paraId="2AB2F00A" w14:textId="77777777" w:rsidR="009D469F" w:rsidRDefault="009D469F" w:rsidP="009D469F">
            <w:pPr>
              <w:widowControl/>
              <w:snapToGrid w:val="0"/>
              <w:jc w:val="left"/>
              <w:rPr>
                <w:rFonts w:ascii="Times New Roman" w:eastAsia="宋体" w:hAnsi="Times New Roman" w:cs="Times New Roman"/>
                <w:szCs w:val="21"/>
              </w:rPr>
            </w:pPr>
          </w:p>
          <w:p w14:paraId="2DAF711F" w14:textId="77777777" w:rsidR="009D469F" w:rsidRDefault="009D469F" w:rsidP="009D469F">
            <w:pPr>
              <w:widowControl/>
              <w:snapToGrid w:val="0"/>
              <w:jc w:val="left"/>
              <w:rPr>
                <w:rFonts w:ascii="Times New Roman" w:eastAsia="宋体" w:hAnsi="Times New Roman" w:cs="Times New Roman"/>
                <w:szCs w:val="21"/>
              </w:rPr>
            </w:pPr>
          </w:p>
          <w:p w14:paraId="3E9382A9" w14:textId="77777777" w:rsidR="009D469F" w:rsidRDefault="009D469F" w:rsidP="009D469F">
            <w:pPr>
              <w:widowControl/>
              <w:snapToGrid w:val="0"/>
              <w:jc w:val="left"/>
              <w:rPr>
                <w:rFonts w:ascii="Times New Roman" w:eastAsia="宋体" w:hAnsi="Times New Roman" w:cs="Times New Roman"/>
                <w:szCs w:val="21"/>
              </w:rPr>
            </w:pPr>
            <w:r>
              <w:rPr>
                <w:rFonts w:ascii="Times New Roman" w:eastAsia="宋体" w:hAnsi="Times New Roman" w:cs="Times New Roman"/>
                <w:szCs w:val="21"/>
              </w:rPr>
              <w:t>2</w:t>
            </w:r>
            <w:r w:rsidRPr="009D469F">
              <w:rPr>
                <w:rFonts w:ascii="Times New Roman" w:eastAsia="宋体" w:hAnsi="Times New Roman" w:cs="Times New Roman"/>
                <w:szCs w:val="21"/>
                <w:vertAlign w:val="superscript"/>
              </w:rPr>
              <w:t>nd</w:t>
            </w:r>
            <w:r>
              <w:rPr>
                <w:rFonts w:ascii="Times New Roman" w:eastAsia="宋体" w:hAnsi="Times New Roman" w:cs="Times New Roman"/>
                <w:szCs w:val="21"/>
              </w:rPr>
              <w:t xml:space="preserve"> Exam after Chapter 32</w:t>
            </w:r>
          </w:p>
          <w:p w14:paraId="3C08636A" w14:textId="77777777" w:rsidR="009D469F" w:rsidRDefault="009D469F" w:rsidP="009D469F">
            <w:pPr>
              <w:widowControl/>
              <w:snapToGrid w:val="0"/>
              <w:jc w:val="left"/>
              <w:rPr>
                <w:rFonts w:ascii="Times New Roman" w:eastAsia="宋体" w:hAnsi="Times New Roman" w:cs="Times New Roman"/>
                <w:szCs w:val="21"/>
              </w:rPr>
            </w:pPr>
          </w:p>
          <w:p w14:paraId="4545A776" w14:textId="28DAA111" w:rsidR="009D469F" w:rsidRPr="008C4C91" w:rsidRDefault="009D469F" w:rsidP="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r w:rsidRPr="009D469F">
              <w:rPr>
                <w:rFonts w:ascii="Times New Roman" w:eastAsia="宋体" w:hAnsi="Times New Roman" w:cs="Times New Roman"/>
                <w:szCs w:val="21"/>
                <w:vertAlign w:val="superscript"/>
              </w:rPr>
              <w:t>rd</w:t>
            </w:r>
            <w:r>
              <w:rPr>
                <w:rFonts w:ascii="Times New Roman" w:eastAsia="宋体" w:hAnsi="Times New Roman" w:cs="Times New Roman"/>
                <w:szCs w:val="21"/>
              </w:rPr>
              <w:t xml:space="preserve"> Exam(final exam) for other chapters</w:t>
            </w:r>
          </w:p>
        </w:tc>
      </w:tr>
      <w:tr w:rsidR="009D469F" w:rsidRPr="008C4C91" w14:paraId="300857AE" w14:textId="77777777" w:rsidTr="00133BFD">
        <w:trPr>
          <w:trHeight w:val="340"/>
          <w:jc w:val="center"/>
        </w:trPr>
        <w:tc>
          <w:tcPr>
            <w:tcW w:w="723" w:type="dxa"/>
            <w:vMerge/>
            <w:vAlign w:val="center"/>
          </w:tcPr>
          <w:p w14:paraId="6548257C" w14:textId="683E79BC" w:rsidR="009D469F" w:rsidRPr="008C4C91" w:rsidRDefault="009D469F">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08B501A9" w14:textId="36B567C1" w:rsidR="009D469F" w:rsidRPr="008C4C91" w:rsidRDefault="009D469F" w:rsidP="00510FAC">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2</w:t>
            </w:r>
          </w:p>
        </w:tc>
        <w:tc>
          <w:tcPr>
            <w:tcW w:w="2830" w:type="dxa"/>
            <w:vAlign w:val="center"/>
          </w:tcPr>
          <w:p w14:paraId="230D6033" w14:textId="20A052B4" w:rsidR="009D469F" w:rsidRPr="008C4C91" w:rsidRDefault="009D469F">
            <w:pPr>
              <w:widowControl/>
              <w:spacing w:beforeLines="50" w:before="156" w:afterLines="50" w:after="156"/>
              <w:jc w:val="center"/>
              <w:rPr>
                <w:rFonts w:ascii="Times New Roman" w:eastAsia="宋体" w:hAnsi="Times New Roman" w:cs="Times New Roman"/>
                <w:szCs w:val="21"/>
              </w:rPr>
            </w:pPr>
            <w:r w:rsidRPr="00295F1A">
              <w:rPr>
                <w:rFonts w:ascii="Times New Roman" w:eastAsia="宋体" w:hAnsi="Times New Roman" w:cs="Times New Roman"/>
              </w:rPr>
              <w:t>Drug Design</w:t>
            </w:r>
          </w:p>
        </w:tc>
        <w:tc>
          <w:tcPr>
            <w:tcW w:w="883" w:type="dxa"/>
            <w:vAlign w:val="center"/>
          </w:tcPr>
          <w:p w14:paraId="53305A0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00FA5553"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1EA80D06"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FF3E107" w14:textId="77777777" w:rsidTr="00133BFD">
        <w:trPr>
          <w:trHeight w:val="340"/>
          <w:jc w:val="center"/>
        </w:trPr>
        <w:tc>
          <w:tcPr>
            <w:tcW w:w="723" w:type="dxa"/>
            <w:vMerge w:val="restart"/>
            <w:vAlign w:val="center"/>
          </w:tcPr>
          <w:p w14:paraId="4B186B8A" w14:textId="76FE96A2" w:rsidR="009D469F" w:rsidRPr="008C4C91" w:rsidRDefault="009D469F" w:rsidP="00CE21F1">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1282" w:type="dxa"/>
            <w:vAlign w:val="center"/>
          </w:tcPr>
          <w:p w14:paraId="439394A5" w14:textId="5C141C7E" w:rsidR="009D469F" w:rsidRPr="008C4C91" w:rsidRDefault="009D469F" w:rsidP="006E7BF8">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7</w:t>
            </w:r>
          </w:p>
        </w:tc>
        <w:tc>
          <w:tcPr>
            <w:tcW w:w="2830" w:type="dxa"/>
            <w:vAlign w:val="center"/>
          </w:tcPr>
          <w:p w14:paraId="0FBA66C6" w14:textId="772D67A8" w:rsidR="009D469F" w:rsidRPr="008C4C91" w:rsidRDefault="009D469F">
            <w:pPr>
              <w:widowControl/>
              <w:spacing w:beforeLines="50" w:before="156" w:afterLines="50" w:after="156"/>
              <w:jc w:val="center"/>
              <w:rPr>
                <w:rFonts w:ascii="Times New Roman" w:eastAsia="宋体" w:hAnsi="Times New Roman" w:cs="Times New Roman"/>
                <w:szCs w:val="21"/>
              </w:rPr>
            </w:pPr>
            <w:r w:rsidRPr="00295F1A">
              <w:rPr>
                <w:rFonts w:ascii="Times New Roman" w:eastAsia="宋体" w:hAnsi="Times New Roman" w:cs="Times New Roman"/>
              </w:rPr>
              <w:t>Receptors as Targets for Drug Discovery</w:t>
            </w:r>
          </w:p>
        </w:tc>
        <w:tc>
          <w:tcPr>
            <w:tcW w:w="883" w:type="dxa"/>
            <w:vAlign w:val="center"/>
          </w:tcPr>
          <w:p w14:paraId="7D056276"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529F5355"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454CD77E"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D7EFB10" w14:textId="77777777" w:rsidTr="00133BFD">
        <w:trPr>
          <w:trHeight w:val="340"/>
          <w:jc w:val="center"/>
        </w:trPr>
        <w:tc>
          <w:tcPr>
            <w:tcW w:w="723" w:type="dxa"/>
            <w:vMerge/>
            <w:vAlign w:val="center"/>
          </w:tcPr>
          <w:p w14:paraId="3A0CA4BB" w14:textId="75D1398D" w:rsidR="009D469F" w:rsidRPr="008C4C91" w:rsidRDefault="009D469F">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4F71A0DA" w14:textId="1709EB5E" w:rsidR="009D469F" w:rsidRPr="008C4C91" w:rsidRDefault="009D469F" w:rsidP="006E7BF8">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8</w:t>
            </w:r>
          </w:p>
        </w:tc>
        <w:tc>
          <w:tcPr>
            <w:tcW w:w="2830" w:type="dxa"/>
            <w:vAlign w:val="center"/>
          </w:tcPr>
          <w:p w14:paraId="5534A02A" w14:textId="57481DBC"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D</w:t>
            </w:r>
            <w:r>
              <w:rPr>
                <w:rFonts w:ascii="Times New Roman" w:eastAsia="宋体" w:hAnsi="Times New Roman" w:cs="Times New Roman"/>
              </w:rPr>
              <w:t>rug Discovery Through Enzyme Inhibition</w:t>
            </w:r>
          </w:p>
        </w:tc>
        <w:tc>
          <w:tcPr>
            <w:tcW w:w="883" w:type="dxa"/>
            <w:vAlign w:val="center"/>
          </w:tcPr>
          <w:p w14:paraId="5EF1445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68D7E30C"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3D2E1F9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76D0955C" w14:textId="77777777" w:rsidTr="00133BFD">
        <w:trPr>
          <w:trHeight w:val="340"/>
          <w:jc w:val="center"/>
        </w:trPr>
        <w:tc>
          <w:tcPr>
            <w:tcW w:w="723" w:type="dxa"/>
            <w:vAlign w:val="center"/>
          </w:tcPr>
          <w:p w14:paraId="7B725D6A"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3</w:t>
            </w:r>
          </w:p>
        </w:tc>
        <w:tc>
          <w:tcPr>
            <w:tcW w:w="1282" w:type="dxa"/>
            <w:vAlign w:val="center"/>
          </w:tcPr>
          <w:p w14:paraId="7CB49624" w14:textId="0FE1F00B"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9</w:t>
            </w:r>
          </w:p>
        </w:tc>
        <w:tc>
          <w:tcPr>
            <w:tcW w:w="2830" w:type="dxa"/>
            <w:vAlign w:val="center"/>
          </w:tcPr>
          <w:p w14:paraId="36F0CE4D" w14:textId="4E2EC03C" w:rsidR="009D469F" w:rsidRPr="008C4C91" w:rsidRDefault="009D469F">
            <w:pPr>
              <w:widowControl/>
              <w:spacing w:beforeLines="50" w:before="156" w:afterLines="50" w:after="156"/>
              <w:jc w:val="center"/>
              <w:rPr>
                <w:rFonts w:ascii="Times New Roman" w:eastAsia="宋体" w:hAnsi="Times New Roman" w:cs="Times New Roman"/>
                <w:szCs w:val="21"/>
              </w:rPr>
            </w:pPr>
            <w:r w:rsidRPr="00C93C5F">
              <w:rPr>
                <w:rFonts w:ascii="Times New Roman" w:eastAsia="宋体" w:hAnsi="Times New Roman" w:cs="Times New Roman"/>
              </w:rPr>
              <w:t>Drugs Affecting Cholinergic Neurotransmission</w:t>
            </w:r>
          </w:p>
        </w:tc>
        <w:tc>
          <w:tcPr>
            <w:tcW w:w="883" w:type="dxa"/>
            <w:vAlign w:val="center"/>
          </w:tcPr>
          <w:p w14:paraId="4F27371D" w14:textId="5660C03B"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1107" w:type="dxa"/>
            <w:vMerge/>
            <w:vAlign w:val="center"/>
          </w:tcPr>
          <w:p w14:paraId="2E7A36E4"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21989D20"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645FEF25" w14:textId="77777777" w:rsidTr="00133BFD">
        <w:trPr>
          <w:trHeight w:val="340"/>
          <w:jc w:val="center"/>
        </w:trPr>
        <w:tc>
          <w:tcPr>
            <w:tcW w:w="723" w:type="dxa"/>
            <w:vAlign w:val="center"/>
          </w:tcPr>
          <w:p w14:paraId="3AFEE83A" w14:textId="6BA46D64"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282" w:type="dxa"/>
            <w:vAlign w:val="center"/>
          </w:tcPr>
          <w:p w14:paraId="3FC887DE" w14:textId="32885670"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szCs w:val="21"/>
              </w:rPr>
              <w:t>Chapter 10</w:t>
            </w:r>
          </w:p>
        </w:tc>
        <w:tc>
          <w:tcPr>
            <w:tcW w:w="2830" w:type="dxa"/>
            <w:vAlign w:val="center"/>
          </w:tcPr>
          <w:p w14:paraId="0B113421" w14:textId="647C2B2D" w:rsidR="009D469F" w:rsidRPr="008C4C91" w:rsidRDefault="009D469F">
            <w:pPr>
              <w:widowControl/>
              <w:spacing w:beforeLines="50" w:before="156" w:afterLines="50" w:after="156"/>
              <w:jc w:val="center"/>
              <w:rPr>
                <w:rFonts w:ascii="Times New Roman" w:eastAsia="宋体" w:hAnsi="Times New Roman" w:cs="Times New Roman"/>
                <w:szCs w:val="21"/>
              </w:rPr>
            </w:pPr>
            <w:r w:rsidRPr="001354E4">
              <w:rPr>
                <w:rFonts w:ascii="Times New Roman" w:eastAsia="宋体" w:hAnsi="Times New Roman" w:cs="Times New Roman"/>
              </w:rPr>
              <w:t>Adrenergic Receptors and Drugs Affecting Adrenergic Neurotransmission</w:t>
            </w:r>
          </w:p>
        </w:tc>
        <w:tc>
          <w:tcPr>
            <w:tcW w:w="883" w:type="dxa"/>
            <w:vAlign w:val="center"/>
          </w:tcPr>
          <w:p w14:paraId="2E099FB8" w14:textId="29F55C1A"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1107" w:type="dxa"/>
            <w:vMerge/>
            <w:vAlign w:val="center"/>
          </w:tcPr>
          <w:p w14:paraId="4241257E"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58482FD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70D667DF" w14:textId="77777777" w:rsidTr="00133BFD">
        <w:trPr>
          <w:trHeight w:val="340"/>
          <w:jc w:val="center"/>
        </w:trPr>
        <w:tc>
          <w:tcPr>
            <w:tcW w:w="723" w:type="dxa"/>
            <w:vAlign w:val="center"/>
          </w:tcPr>
          <w:p w14:paraId="4F664671" w14:textId="1B4E4847" w:rsidR="009D469F" w:rsidRPr="008C4C91" w:rsidRDefault="009D469F" w:rsidP="008D481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1282" w:type="dxa"/>
            <w:vAlign w:val="center"/>
          </w:tcPr>
          <w:p w14:paraId="745812BD" w14:textId="09C5BE84"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11</w:t>
            </w:r>
          </w:p>
        </w:tc>
        <w:tc>
          <w:tcPr>
            <w:tcW w:w="2830" w:type="dxa"/>
            <w:vAlign w:val="center"/>
          </w:tcPr>
          <w:p w14:paraId="71D3CB54" w14:textId="237152CB" w:rsidR="009D469F" w:rsidRPr="008C4C91" w:rsidRDefault="009D469F">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Serotonin Trceptors and Drugs Affecting Serotonergic Neurotransmission</w:t>
            </w:r>
          </w:p>
        </w:tc>
        <w:tc>
          <w:tcPr>
            <w:tcW w:w="883" w:type="dxa"/>
            <w:vAlign w:val="center"/>
          </w:tcPr>
          <w:p w14:paraId="652C3A4B" w14:textId="4D81ECD1"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6CC534EC"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648C2E3B"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ED1B90C" w14:textId="77777777" w:rsidTr="00133BFD">
        <w:trPr>
          <w:trHeight w:val="340"/>
          <w:jc w:val="center"/>
        </w:trPr>
        <w:tc>
          <w:tcPr>
            <w:tcW w:w="723" w:type="dxa"/>
            <w:vAlign w:val="center"/>
          </w:tcPr>
          <w:p w14:paraId="6C5BB911" w14:textId="2537886A"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1282" w:type="dxa"/>
            <w:vAlign w:val="center"/>
          </w:tcPr>
          <w:p w14:paraId="0C263169" w14:textId="393D8C5A"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13</w:t>
            </w:r>
          </w:p>
        </w:tc>
        <w:tc>
          <w:tcPr>
            <w:tcW w:w="2830" w:type="dxa"/>
            <w:vAlign w:val="center"/>
          </w:tcPr>
          <w:p w14:paraId="30423774" w14:textId="09C8D8EA" w:rsidR="009D469F" w:rsidRPr="008C4C91" w:rsidRDefault="009D469F">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Drugs</w:t>
            </w:r>
            <w:r>
              <w:rPr>
                <w:rFonts w:ascii="Times New Roman" w:eastAsia="宋体" w:hAnsi="Times New Roman" w:cs="Times New Roman"/>
              </w:rPr>
              <w:t xml:space="preserve"> U</w:t>
            </w:r>
            <w:r w:rsidRPr="00265EB5">
              <w:rPr>
                <w:rFonts w:ascii="Times New Roman" w:eastAsia="宋体" w:hAnsi="Times New Roman" w:cs="Times New Roman"/>
              </w:rPr>
              <w:t>sed to Treat Neuromuscular Disorders: Antiparkinsonian Agents</w:t>
            </w:r>
          </w:p>
        </w:tc>
        <w:tc>
          <w:tcPr>
            <w:tcW w:w="883" w:type="dxa"/>
            <w:vAlign w:val="center"/>
          </w:tcPr>
          <w:p w14:paraId="77561A5B" w14:textId="7AB3C5C5"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3D3DFE42"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0E5004B8"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7A6B81" w:rsidRPr="008C4C91" w14:paraId="59C34952" w14:textId="77777777" w:rsidTr="00133BFD">
        <w:trPr>
          <w:trHeight w:val="340"/>
          <w:jc w:val="center"/>
        </w:trPr>
        <w:tc>
          <w:tcPr>
            <w:tcW w:w="723" w:type="dxa"/>
            <w:vAlign w:val="center"/>
          </w:tcPr>
          <w:p w14:paraId="3EB4CFA9" w14:textId="65D95A0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282" w:type="dxa"/>
            <w:vAlign w:val="center"/>
          </w:tcPr>
          <w:p w14:paraId="4B5A9BC1" w14:textId="2416258B"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14</w:t>
            </w:r>
          </w:p>
        </w:tc>
        <w:tc>
          <w:tcPr>
            <w:tcW w:w="2830" w:type="dxa"/>
            <w:vAlign w:val="center"/>
          </w:tcPr>
          <w:p w14:paraId="6E161C5E" w14:textId="5119991E" w:rsidR="007A6B81" w:rsidRPr="008C4C91" w:rsidRDefault="007A6B81">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 xml:space="preserve">Antipsychotic </w:t>
            </w:r>
            <w:r>
              <w:rPr>
                <w:rFonts w:ascii="Times New Roman" w:eastAsia="宋体" w:hAnsi="Times New Roman" w:cs="Times New Roman"/>
              </w:rPr>
              <w:t xml:space="preserve">and Anxiolytic </w:t>
            </w:r>
            <w:r w:rsidRPr="00265EB5">
              <w:rPr>
                <w:rFonts w:ascii="Times New Roman" w:eastAsia="宋体" w:hAnsi="Times New Roman" w:cs="Times New Roman"/>
              </w:rPr>
              <w:t>Drugs</w:t>
            </w:r>
          </w:p>
        </w:tc>
        <w:tc>
          <w:tcPr>
            <w:tcW w:w="883" w:type="dxa"/>
            <w:vAlign w:val="center"/>
          </w:tcPr>
          <w:p w14:paraId="614B3982" w14:textId="5E13F9B9"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1DEA17B4"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restart"/>
            <w:vAlign w:val="center"/>
          </w:tcPr>
          <w:p w14:paraId="389C2850"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F263FE" w:rsidRPr="008C4C91" w14:paraId="48C8D5ED" w14:textId="77777777" w:rsidTr="00133BFD">
        <w:trPr>
          <w:trHeight w:val="340"/>
          <w:jc w:val="center"/>
        </w:trPr>
        <w:tc>
          <w:tcPr>
            <w:tcW w:w="723" w:type="dxa"/>
            <w:vMerge w:val="restart"/>
            <w:vAlign w:val="center"/>
          </w:tcPr>
          <w:p w14:paraId="340B6304" w14:textId="77777777" w:rsidR="00F263FE" w:rsidRPr="008C4C91" w:rsidRDefault="00F263FE" w:rsidP="008D481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7</w:t>
            </w:r>
          </w:p>
          <w:p w14:paraId="33E26546"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p w14:paraId="33E0BAD6" w14:textId="4C453C2A" w:rsidR="00F263FE" w:rsidRPr="008C4C91" w:rsidRDefault="00F263FE"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FAD53B8" w14:textId="6F68EB15" w:rsidR="00F263FE" w:rsidRPr="008C4C91" w:rsidRDefault="00F263FE" w:rsidP="00B50178">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15</w:t>
            </w:r>
          </w:p>
        </w:tc>
        <w:tc>
          <w:tcPr>
            <w:tcW w:w="2830" w:type="dxa"/>
            <w:vAlign w:val="center"/>
          </w:tcPr>
          <w:p w14:paraId="07717005" w14:textId="3020669C" w:rsidR="00F263FE" w:rsidRPr="008C4C91" w:rsidRDefault="00F263FE">
            <w:pPr>
              <w:widowControl/>
              <w:spacing w:beforeLines="50" w:before="156" w:afterLines="50" w:after="156"/>
              <w:jc w:val="center"/>
              <w:rPr>
                <w:rFonts w:ascii="Times New Roman" w:eastAsia="宋体" w:hAnsi="Times New Roman" w:cs="Times New Roman"/>
                <w:szCs w:val="21"/>
              </w:rPr>
            </w:pPr>
            <w:r w:rsidRPr="007D0F90">
              <w:rPr>
                <w:rFonts w:ascii="Times New Roman" w:eastAsia="宋体" w:hAnsi="Times New Roman" w:cs="Times New Roman"/>
              </w:rPr>
              <w:t>Sedative-Hypnotics</w:t>
            </w:r>
          </w:p>
        </w:tc>
        <w:tc>
          <w:tcPr>
            <w:tcW w:w="883" w:type="dxa"/>
            <w:vAlign w:val="center"/>
          </w:tcPr>
          <w:p w14:paraId="25E32FCF" w14:textId="7D2075E2"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17ADD053"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021DB581"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1273CC66" w14:textId="77777777" w:rsidTr="00133BFD">
        <w:trPr>
          <w:trHeight w:val="340"/>
          <w:jc w:val="center"/>
        </w:trPr>
        <w:tc>
          <w:tcPr>
            <w:tcW w:w="723" w:type="dxa"/>
            <w:vMerge/>
            <w:vAlign w:val="center"/>
          </w:tcPr>
          <w:p w14:paraId="5BC3CA8D" w14:textId="35B84DDC" w:rsidR="00F263FE" w:rsidRPr="008C4C91" w:rsidRDefault="00F263FE"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53A13CA9" w14:textId="7A6C067F" w:rsidR="00F263FE" w:rsidRPr="008C4C91" w:rsidRDefault="00F263FE">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17</w:t>
            </w:r>
          </w:p>
        </w:tc>
        <w:tc>
          <w:tcPr>
            <w:tcW w:w="2830" w:type="dxa"/>
            <w:vAlign w:val="center"/>
          </w:tcPr>
          <w:p w14:paraId="6BA10226" w14:textId="693FB4C6" w:rsidR="00F263FE" w:rsidRPr="008C4C91" w:rsidRDefault="00F263FE">
            <w:pPr>
              <w:widowControl/>
              <w:spacing w:beforeLines="50" w:before="156" w:afterLines="50" w:after="156"/>
              <w:jc w:val="center"/>
              <w:rPr>
                <w:rFonts w:ascii="Times New Roman" w:eastAsia="宋体" w:hAnsi="Times New Roman" w:cs="Times New Roman"/>
                <w:szCs w:val="21"/>
              </w:rPr>
            </w:pPr>
            <w:r w:rsidRPr="007D0F90">
              <w:rPr>
                <w:rFonts w:ascii="Times New Roman" w:eastAsia="宋体" w:hAnsi="Times New Roman" w:cs="Times New Roman"/>
              </w:rPr>
              <w:t>Anti-seizure</w:t>
            </w:r>
          </w:p>
        </w:tc>
        <w:tc>
          <w:tcPr>
            <w:tcW w:w="883" w:type="dxa"/>
            <w:vAlign w:val="center"/>
          </w:tcPr>
          <w:p w14:paraId="1ADC608C" w14:textId="4CBB5033"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07" w:type="dxa"/>
            <w:vMerge/>
            <w:vAlign w:val="center"/>
          </w:tcPr>
          <w:p w14:paraId="13708E57"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60114AEA"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7486C037" w14:textId="77777777" w:rsidTr="00133BFD">
        <w:trPr>
          <w:trHeight w:val="340"/>
          <w:jc w:val="center"/>
        </w:trPr>
        <w:tc>
          <w:tcPr>
            <w:tcW w:w="723" w:type="dxa"/>
            <w:vMerge w:val="restart"/>
            <w:vAlign w:val="center"/>
          </w:tcPr>
          <w:p w14:paraId="7F753347" w14:textId="3DBEA81A"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1282" w:type="dxa"/>
            <w:vAlign w:val="center"/>
          </w:tcPr>
          <w:p w14:paraId="198AE2B3" w14:textId="010D38CA" w:rsidR="00F263FE" w:rsidRPr="008C4C91" w:rsidRDefault="00F263FE">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18</w:t>
            </w:r>
          </w:p>
        </w:tc>
        <w:tc>
          <w:tcPr>
            <w:tcW w:w="2830" w:type="dxa"/>
            <w:vAlign w:val="center"/>
          </w:tcPr>
          <w:p w14:paraId="0027AE85" w14:textId="27533B25" w:rsidR="00F263FE" w:rsidRPr="008C4C91" w:rsidRDefault="00F263FE">
            <w:pPr>
              <w:widowControl/>
              <w:spacing w:beforeLines="50" w:before="156" w:afterLines="50" w:after="156"/>
              <w:jc w:val="center"/>
              <w:rPr>
                <w:rFonts w:ascii="Times New Roman" w:eastAsia="宋体" w:hAnsi="Times New Roman" w:cs="Times New Roman"/>
                <w:szCs w:val="21"/>
              </w:rPr>
            </w:pPr>
            <w:r w:rsidRPr="00A9630A">
              <w:rPr>
                <w:rFonts w:ascii="Times New Roman" w:eastAsia="宋体" w:hAnsi="Times New Roman" w:cs="Times New Roman"/>
              </w:rPr>
              <w:t>Anti-depressant</w:t>
            </w:r>
          </w:p>
        </w:tc>
        <w:tc>
          <w:tcPr>
            <w:tcW w:w="883" w:type="dxa"/>
            <w:vAlign w:val="center"/>
          </w:tcPr>
          <w:p w14:paraId="0D5ECE5B" w14:textId="35A49AD9"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07" w:type="dxa"/>
            <w:vMerge/>
            <w:vAlign w:val="center"/>
          </w:tcPr>
          <w:p w14:paraId="091F28B8"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0B69CA68"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61CD20E3" w14:textId="77777777" w:rsidTr="00133BFD">
        <w:trPr>
          <w:trHeight w:val="340"/>
          <w:jc w:val="center"/>
        </w:trPr>
        <w:tc>
          <w:tcPr>
            <w:tcW w:w="723" w:type="dxa"/>
            <w:vMerge/>
            <w:vAlign w:val="center"/>
          </w:tcPr>
          <w:p w14:paraId="07338C6D"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5F9EDFC0" w14:textId="79755092" w:rsidR="00F263FE" w:rsidRDefault="00F263FE">
            <w:pPr>
              <w:widowControl/>
              <w:jc w:val="left"/>
              <w:textAlignment w:val="center"/>
              <w:rPr>
                <w:rFonts w:ascii="Times New Roman" w:eastAsia="宋体" w:hAnsi="Times New Roman" w:cs="Times New Roman"/>
                <w:szCs w:val="21"/>
              </w:rPr>
            </w:pPr>
            <w:r w:rsidRPr="00F263FE">
              <w:rPr>
                <w:rFonts w:ascii="Times New Roman" w:eastAsia="宋体" w:hAnsi="Times New Roman" w:cs="Times New Roman"/>
              </w:rPr>
              <w:t>Chapter 20.</w:t>
            </w:r>
          </w:p>
        </w:tc>
        <w:tc>
          <w:tcPr>
            <w:tcW w:w="2830" w:type="dxa"/>
            <w:vAlign w:val="center"/>
          </w:tcPr>
          <w:p w14:paraId="6CFAC4C1" w14:textId="08E2A234" w:rsidR="00F263FE" w:rsidRPr="00A9630A" w:rsidRDefault="00F263FE">
            <w:pPr>
              <w:widowControl/>
              <w:spacing w:beforeLines="50" w:before="156" w:afterLines="50" w:after="156"/>
              <w:jc w:val="center"/>
              <w:rPr>
                <w:rFonts w:ascii="Times New Roman" w:eastAsia="宋体" w:hAnsi="Times New Roman" w:cs="Times New Roman"/>
              </w:rPr>
            </w:pPr>
            <w:r w:rsidRPr="00F263FE">
              <w:rPr>
                <w:rFonts w:ascii="Times New Roman" w:eastAsia="宋体" w:hAnsi="Times New Roman" w:cs="Times New Roman"/>
              </w:rPr>
              <w:t>Central Analgesics</w:t>
            </w:r>
          </w:p>
        </w:tc>
        <w:tc>
          <w:tcPr>
            <w:tcW w:w="883" w:type="dxa"/>
            <w:vAlign w:val="center"/>
          </w:tcPr>
          <w:p w14:paraId="6B5B118D" w14:textId="06D53E2B" w:rsidR="00F263FE"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1FBD4EBA"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3C81FCD4"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7A6B81" w:rsidRPr="008C4C91" w14:paraId="25DDB9D2" w14:textId="77777777" w:rsidTr="00133BFD">
        <w:trPr>
          <w:trHeight w:val="340"/>
          <w:jc w:val="center"/>
        </w:trPr>
        <w:tc>
          <w:tcPr>
            <w:tcW w:w="723" w:type="dxa"/>
            <w:vMerge w:val="restart"/>
            <w:vAlign w:val="center"/>
          </w:tcPr>
          <w:p w14:paraId="31683943" w14:textId="7AAA523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w:t>
            </w:r>
          </w:p>
          <w:p w14:paraId="7088F878" w14:textId="2980D846" w:rsidR="007A6B81" w:rsidRPr="008C4C91" w:rsidRDefault="007A6B81"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CA580A9" w14:textId="66E83417"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21</w:t>
            </w:r>
          </w:p>
        </w:tc>
        <w:tc>
          <w:tcPr>
            <w:tcW w:w="2830" w:type="dxa"/>
            <w:vAlign w:val="center"/>
          </w:tcPr>
          <w:p w14:paraId="44458167" w14:textId="059B638B" w:rsidR="007A6B81" w:rsidRPr="008C4C91" w:rsidRDefault="007A6B81">
            <w:pPr>
              <w:widowControl/>
              <w:spacing w:beforeLines="50" w:before="156" w:afterLines="50" w:after="156"/>
              <w:jc w:val="center"/>
              <w:rPr>
                <w:rFonts w:ascii="Times New Roman" w:eastAsia="宋体" w:hAnsi="Times New Roman" w:cs="Times New Roman"/>
                <w:szCs w:val="21"/>
              </w:rPr>
            </w:pPr>
            <w:r w:rsidRPr="00954080">
              <w:rPr>
                <w:rFonts w:ascii="Times New Roman" w:eastAsia="宋体" w:hAnsi="Times New Roman" w:cs="Times New Roman"/>
              </w:rPr>
              <w:t>Cardiac Agents</w:t>
            </w:r>
          </w:p>
        </w:tc>
        <w:tc>
          <w:tcPr>
            <w:tcW w:w="883" w:type="dxa"/>
            <w:vAlign w:val="center"/>
          </w:tcPr>
          <w:p w14:paraId="39821420" w14:textId="3546753B"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4E4AE2F2"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9F13728"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51D97812" w14:textId="77777777" w:rsidTr="00133BFD">
        <w:trPr>
          <w:trHeight w:val="340"/>
          <w:jc w:val="center"/>
        </w:trPr>
        <w:tc>
          <w:tcPr>
            <w:tcW w:w="723" w:type="dxa"/>
            <w:vMerge/>
            <w:vAlign w:val="center"/>
          </w:tcPr>
          <w:p w14:paraId="462E8149" w14:textId="4D2C23DA" w:rsidR="007A6B81" w:rsidRPr="008C4C91" w:rsidRDefault="007A6B81">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274ABF50" w14:textId="0500B1E4"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24</w:t>
            </w:r>
          </w:p>
        </w:tc>
        <w:tc>
          <w:tcPr>
            <w:tcW w:w="2830" w:type="dxa"/>
            <w:vAlign w:val="center"/>
          </w:tcPr>
          <w:p w14:paraId="799A376D" w14:textId="665D6766" w:rsidR="007A6B81" w:rsidRPr="008C4C91" w:rsidRDefault="007A6B81">
            <w:pPr>
              <w:widowControl/>
              <w:spacing w:beforeLines="50" w:before="156" w:afterLines="50" w:after="156"/>
              <w:jc w:val="center"/>
              <w:rPr>
                <w:rFonts w:ascii="Times New Roman" w:eastAsia="宋体" w:hAnsi="Times New Roman" w:cs="Times New Roman"/>
                <w:szCs w:val="21"/>
              </w:rPr>
            </w:pPr>
            <w:r w:rsidRPr="009D21FF">
              <w:rPr>
                <w:rFonts w:ascii="Times New Roman" w:eastAsia="宋体" w:hAnsi="Times New Roman" w:cs="Times New Roman"/>
              </w:rPr>
              <w:t>Central and Peripheral Sympatholytics and Vasodilators</w:t>
            </w:r>
          </w:p>
        </w:tc>
        <w:tc>
          <w:tcPr>
            <w:tcW w:w="883" w:type="dxa"/>
            <w:vAlign w:val="center"/>
          </w:tcPr>
          <w:p w14:paraId="2C4D545C" w14:textId="304FCE5C"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2DAA241E"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restart"/>
            <w:vAlign w:val="center"/>
          </w:tcPr>
          <w:p w14:paraId="73384C71"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1A637AE0" w14:textId="77777777" w:rsidTr="00133BFD">
        <w:trPr>
          <w:trHeight w:val="340"/>
          <w:jc w:val="center"/>
        </w:trPr>
        <w:tc>
          <w:tcPr>
            <w:tcW w:w="723" w:type="dxa"/>
            <w:vMerge w:val="restart"/>
            <w:vAlign w:val="center"/>
          </w:tcPr>
          <w:p w14:paraId="1EE02F78" w14:textId="2A627E33" w:rsidR="007A6B81" w:rsidRPr="008C4C91" w:rsidRDefault="007A6B81" w:rsidP="00A73FA4">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1282" w:type="dxa"/>
            <w:vAlign w:val="center"/>
          </w:tcPr>
          <w:p w14:paraId="58C0F1DA" w14:textId="35523B8E"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25</w:t>
            </w:r>
          </w:p>
        </w:tc>
        <w:tc>
          <w:tcPr>
            <w:tcW w:w="2830" w:type="dxa"/>
            <w:vAlign w:val="center"/>
          </w:tcPr>
          <w:p w14:paraId="7D0B1780" w14:textId="22AFAC75" w:rsidR="007A6B81" w:rsidRPr="008C4C91" w:rsidRDefault="007A6B81">
            <w:pPr>
              <w:widowControl/>
              <w:spacing w:beforeLines="50" w:before="156" w:afterLines="50" w:after="156"/>
              <w:jc w:val="center"/>
              <w:rPr>
                <w:rFonts w:ascii="Times New Roman" w:eastAsia="宋体" w:hAnsi="Times New Roman" w:cs="Times New Roman"/>
                <w:szCs w:val="21"/>
              </w:rPr>
            </w:pPr>
            <w:r w:rsidRPr="009D21FF">
              <w:rPr>
                <w:rFonts w:ascii="Times New Roman" w:eastAsia="宋体" w:hAnsi="Times New Roman" w:cs="Times New Roman"/>
              </w:rPr>
              <w:t>Antihyperlipoproteinemics and Inhibitors of Cholesterol Biosynthesis</w:t>
            </w:r>
          </w:p>
        </w:tc>
        <w:tc>
          <w:tcPr>
            <w:tcW w:w="883" w:type="dxa"/>
            <w:vAlign w:val="center"/>
          </w:tcPr>
          <w:p w14:paraId="2D918B81" w14:textId="00AC66AF"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43A18D09"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7AC5C73"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65A811E4" w14:textId="77777777" w:rsidTr="00133BFD">
        <w:trPr>
          <w:trHeight w:val="340"/>
          <w:jc w:val="center"/>
        </w:trPr>
        <w:tc>
          <w:tcPr>
            <w:tcW w:w="723" w:type="dxa"/>
            <w:vMerge/>
            <w:vAlign w:val="center"/>
          </w:tcPr>
          <w:p w14:paraId="756DA7B5" w14:textId="1F076F7C" w:rsidR="007A6B81" w:rsidRPr="008C4C91" w:rsidRDefault="007A6B81">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2BC80183" w14:textId="3DBE48BB"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27</w:t>
            </w:r>
          </w:p>
        </w:tc>
        <w:tc>
          <w:tcPr>
            <w:tcW w:w="2830" w:type="dxa"/>
            <w:vAlign w:val="center"/>
          </w:tcPr>
          <w:p w14:paraId="32EEDB5A" w14:textId="29F45A0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Insulin and Drugs Used to Treat Diabetes</w:t>
            </w:r>
          </w:p>
        </w:tc>
        <w:tc>
          <w:tcPr>
            <w:tcW w:w="883" w:type="dxa"/>
            <w:vAlign w:val="center"/>
          </w:tcPr>
          <w:p w14:paraId="1061E098" w14:textId="70EBF115"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107" w:type="dxa"/>
            <w:vMerge/>
            <w:vAlign w:val="center"/>
          </w:tcPr>
          <w:p w14:paraId="15F1D2FB"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79379DA7"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686003DE" w14:textId="77777777" w:rsidTr="00133BFD">
        <w:trPr>
          <w:trHeight w:val="340"/>
          <w:jc w:val="center"/>
        </w:trPr>
        <w:tc>
          <w:tcPr>
            <w:tcW w:w="723" w:type="dxa"/>
            <w:vMerge w:val="restart"/>
            <w:vAlign w:val="center"/>
          </w:tcPr>
          <w:p w14:paraId="7BC34C57" w14:textId="7ED3B0FB"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1282" w:type="dxa"/>
            <w:vAlign w:val="center"/>
          </w:tcPr>
          <w:p w14:paraId="5D420C5C" w14:textId="7EBF051C"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28</w:t>
            </w:r>
          </w:p>
        </w:tc>
        <w:tc>
          <w:tcPr>
            <w:tcW w:w="2830" w:type="dxa"/>
            <w:vAlign w:val="center"/>
          </w:tcPr>
          <w:p w14:paraId="49E113DE" w14:textId="14A84184" w:rsidR="007A6B81" w:rsidRPr="008C4C91" w:rsidRDefault="007A6B81">
            <w:pPr>
              <w:widowControl/>
              <w:spacing w:beforeLines="50" w:before="156" w:afterLines="50" w:after="156"/>
              <w:jc w:val="center"/>
              <w:rPr>
                <w:rFonts w:ascii="Times New Roman" w:eastAsia="宋体" w:hAnsi="Times New Roman" w:cs="Times New Roman"/>
                <w:szCs w:val="21"/>
              </w:rPr>
            </w:pPr>
            <w:r w:rsidRPr="00DE7DB2">
              <w:rPr>
                <w:rFonts w:ascii="Times New Roman" w:eastAsia="宋体" w:hAnsi="Times New Roman" w:cs="Times New Roman"/>
              </w:rPr>
              <w:t>Adrenocorticoids</w:t>
            </w:r>
          </w:p>
        </w:tc>
        <w:tc>
          <w:tcPr>
            <w:tcW w:w="883" w:type="dxa"/>
            <w:vAlign w:val="center"/>
          </w:tcPr>
          <w:p w14:paraId="5AC3FB72" w14:textId="268CA499"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2B922F6A"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231B7AC"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7370DC45" w14:textId="77777777" w:rsidTr="00CE21F1">
        <w:trPr>
          <w:trHeight w:val="340"/>
          <w:jc w:val="center"/>
        </w:trPr>
        <w:tc>
          <w:tcPr>
            <w:tcW w:w="723" w:type="dxa"/>
            <w:vMerge/>
            <w:vAlign w:val="center"/>
          </w:tcPr>
          <w:p w14:paraId="4681594E" w14:textId="6FF17661"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c>
          <w:tcPr>
            <w:tcW w:w="1282" w:type="dxa"/>
          </w:tcPr>
          <w:p w14:paraId="56818CC1" w14:textId="7E8F57A3"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30</w:t>
            </w:r>
          </w:p>
        </w:tc>
        <w:tc>
          <w:tcPr>
            <w:tcW w:w="2830" w:type="dxa"/>
            <w:vAlign w:val="center"/>
          </w:tcPr>
          <w:p w14:paraId="4301B00A" w14:textId="4A559408"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DE7DB2">
              <w:rPr>
                <w:rFonts w:ascii="Times New Roman" w:eastAsia="宋体" w:hAnsi="Times New Roman" w:cs="Times New Roman"/>
              </w:rPr>
              <w:t>Calcium Homeostasis</w:t>
            </w:r>
          </w:p>
        </w:tc>
        <w:tc>
          <w:tcPr>
            <w:tcW w:w="883" w:type="dxa"/>
            <w:vAlign w:val="center"/>
          </w:tcPr>
          <w:p w14:paraId="32CB4700" w14:textId="7C934B3C"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3B6F9CE6"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43E2EB7C"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3CBB089C" w14:textId="77777777" w:rsidTr="00CE21F1">
        <w:trPr>
          <w:trHeight w:val="340"/>
          <w:jc w:val="center"/>
        </w:trPr>
        <w:tc>
          <w:tcPr>
            <w:tcW w:w="723" w:type="dxa"/>
            <w:vMerge w:val="restart"/>
            <w:vAlign w:val="center"/>
          </w:tcPr>
          <w:p w14:paraId="4BBF364E" w14:textId="1BD27FD5"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1282" w:type="dxa"/>
          </w:tcPr>
          <w:p w14:paraId="07957FB6" w14:textId="4B7FA610"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31</w:t>
            </w:r>
          </w:p>
        </w:tc>
        <w:tc>
          <w:tcPr>
            <w:tcW w:w="2830" w:type="dxa"/>
            <w:vAlign w:val="center"/>
          </w:tcPr>
          <w:p w14:paraId="0D5114A8" w14:textId="501CC74E"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 xml:space="preserve">Nonsteroidal Anti-Inflammatory Drugs Antiulcer Agents </w:t>
            </w:r>
          </w:p>
        </w:tc>
        <w:tc>
          <w:tcPr>
            <w:tcW w:w="883" w:type="dxa"/>
            <w:vAlign w:val="center"/>
          </w:tcPr>
          <w:p w14:paraId="7A921E19" w14:textId="39BA2BD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52999BF4"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6A00D367"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5E01D00A" w14:textId="77777777" w:rsidTr="00CE21F1">
        <w:trPr>
          <w:trHeight w:val="340"/>
          <w:jc w:val="center"/>
        </w:trPr>
        <w:tc>
          <w:tcPr>
            <w:tcW w:w="723" w:type="dxa"/>
            <w:vMerge/>
            <w:vAlign w:val="center"/>
          </w:tcPr>
          <w:p w14:paraId="6E461B9D" w14:textId="3CB530F9"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c>
          <w:tcPr>
            <w:tcW w:w="1282" w:type="dxa"/>
          </w:tcPr>
          <w:p w14:paraId="5FCF4EF0" w14:textId="5FE9DA84"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32</w:t>
            </w:r>
          </w:p>
        </w:tc>
        <w:tc>
          <w:tcPr>
            <w:tcW w:w="2830" w:type="dxa"/>
            <w:vAlign w:val="center"/>
          </w:tcPr>
          <w:p w14:paraId="2F142D3F" w14:textId="7B16D15A"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Antihistamines and Related Antiallergic and Antiulcer Agents</w:t>
            </w:r>
          </w:p>
        </w:tc>
        <w:tc>
          <w:tcPr>
            <w:tcW w:w="883" w:type="dxa"/>
            <w:vAlign w:val="center"/>
          </w:tcPr>
          <w:p w14:paraId="34189E7B" w14:textId="3630B870"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2F84B14C"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10927792"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1C048709" w14:textId="77777777" w:rsidTr="00CE21F1">
        <w:trPr>
          <w:trHeight w:val="340"/>
          <w:jc w:val="center"/>
        </w:trPr>
        <w:tc>
          <w:tcPr>
            <w:tcW w:w="723" w:type="dxa"/>
            <w:vAlign w:val="center"/>
          </w:tcPr>
          <w:p w14:paraId="3F72C72A"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13</w:t>
            </w:r>
          </w:p>
        </w:tc>
        <w:tc>
          <w:tcPr>
            <w:tcW w:w="1282" w:type="dxa"/>
          </w:tcPr>
          <w:p w14:paraId="4CF71E80" w14:textId="22416CD8" w:rsidR="007A6B81" w:rsidRPr="008C4C91" w:rsidRDefault="007A6B81"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33</w:t>
            </w:r>
          </w:p>
        </w:tc>
        <w:tc>
          <w:tcPr>
            <w:tcW w:w="2830" w:type="dxa"/>
            <w:vAlign w:val="center"/>
          </w:tcPr>
          <w:p w14:paraId="3F59E2A7" w14:textId="42F95836"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Antibiotics and Antimicrobial Agents</w:t>
            </w:r>
          </w:p>
        </w:tc>
        <w:tc>
          <w:tcPr>
            <w:tcW w:w="883" w:type="dxa"/>
            <w:vAlign w:val="center"/>
          </w:tcPr>
          <w:p w14:paraId="7658E573" w14:textId="7C9E7A5D" w:rsidR="007A6B81" w:rsidRPr="008C4C91" w:rsidRDefault="00427064"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4</w:t>
            </w:r>
          </w:p>
        </w:tc>
        <w:tc>
          <w:tcPr>
            <w:tcW w:w="1107" w:type="dxa"/>
            <w:vMerge/>
            <w:vAlign w:val="center"/>
          </w:tcPr>
          <w:p w14:paraId="4B67633D" w14:textId="77777777" w:rsidR="007A6B81" w:rsidRPr="008C4C91" w:rsidRDefault="007A6B81" w:rsidP="00040773">
            <w:pPr>
              <w:widowControl/>
              <w:snapToGrid w:val="0"/>
              <w:jc w:val="left"/>
              <w:rPr>
                <w:rFonts w:ascii="Times New Roman" w:eastAsia="宋体" w:hAnsi="Times New Roman" w:cs="Times New Roman"/>
                <w:szCs w:val="21"/>
              </w:rPr>
            </w:pPr>
          </w:p>
        </w:tc>
        <w:tc>
          <w:tcPr>
            <w:tcW w:w="646" w:type="dxa"/>
            <w:vMerge/>
            <w:vAlign w:val="center"/>
          </w:tcPr>
          <w:p w14:paraId="5856FBBE"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p>
        </w:tc>
      </w:tr>
      <w:tr w:rsidR="007A6B81" w:rsidRPr="008C4C91" w14:paraId="4FFB022C" w14:textId="77777777" w:rsidTr="00CE21F1">
        <w:trPr>
          <w:trHeight w:val="340"/>
          <w:jc w:val="center"/>
        </w:trPr>
        <w:tc>
          <w:tcPr>
            <w:tcW w:w="723" w:type="dxa"/>
            <w:vAlign w:val="center"/>
          </w:tcPr>
          <w:p w14:paraId="5C5FE2E6"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14</w:t>
            </w:r>
          </w:p>
        </w:tc>
        <w:tc>
          <w:tcPr>
            <w:tcW w:w="1282" w:type="dxa"/>
          </w:tcPr>
          <w:p w14:paraId="742968AF" w14:textId="53C80E10" w:rsidR="007A6B81" w:rsidRPr="008C4C91" w:rsidRDefault="007A6B81"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35</w:t>
            </w:r>
          </w:p>
        </w:tc>
        <w:tc>
          <w:tcPr>
            <w:tcW w:w="2830" w:type="dxa"/>
            <w:vAlign w:val="center"/>
          </w:tcPr>
          <w:p w14:paraId="73A1F017" w14:textId="3CD06A08"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A</w:t>
            </w:r>
            <w:r>
              <w:rPr>
                <w:rFonts w:ascii="Times New Roman" w:eastAsia="宋体" w:hAnsi="Times New Roman" w:cs="Times New Roman"/>
              </w:rPr>
              <w:t>ntifungal Agents</w:t>
            </w:r>
          </w:p>
        </w:tc>
        <w:tc>
          <w:tcPr>
            <w:tcW w:w="883" w:type="dxa"/>
            <w:vAlign w:val="center"/>
          </w:tcPr>
          <w:p w14:paraId="26849F90" w14:textId="3A50117D"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48EA1EDE" w14:textId="77777777" w:rsidR="007A6B81" w:rsidRPr="008C4C91" w:rsidRDefault="007A6B81" w:rsidP="00040773">
            <w:pPr>
              <w:widowControl/>
              <w:snapToGrid w:val="0"/>
              <w:jc w:val="left"/>
              <w:rPr>
                <w:rFonts w:ascii="Times New Roman" w:eastAsia="宋体" w:hAnsi="Times New Roman" w:cs="Times New Roman"/>
                <w:szCs w:val="21"/>
              </w:rPr>
            </w:pPr>
          </w:p>
        </w:tc>
        <w:tc>
          <w:tcPr>
            <w:tcW w:w="646" w:type="dxa"/>
            <w:vMerge/>
            <w:vAlign w:val="center"/>
          </w:tcPr>
          <w:p w14:paraId="58AF1665"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1397BD9D" w14:textId="77777777" w:rsidTr="00CE21F1">
        <w:trPr>
          <w:trHeight w:val="340"/>
          <w:jc w:val="center"/>
        </w:trPr>
        <w:tc>
          <w:tcPr>
            <w:tcW w:w="723" w:type="dxa"/>
            <w:vAlign w:val="center"/>
          </w:tcPr>
          <w:p w14:paraId="6B8F37E2"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14</w:t>
            </w:r>
          </w:p>
        </w:tc>
        <w:tc>
          <w:tcPr>
            <w:tcW w:w="1282" w:type="dxa"/>
          </w:tcPr>
          <w:p w14:paraId="284E5504" w14:textId="7F4C47CD"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36</w:t>
            </w:r>
          </w:p>
        </w:tc>
        <w:tc>
          <w:tcPr>
            <w:tcW w:w="2830" w:type="dxa"/>
            <w:vAlign w:val="center"/>
          </w:tcPr>
          <w:p w14:paraId="60203F50" w14:textId="2C6B73F1"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A</w:t>
            </w:r>
            <w:r>
              <w:rPr>
                <w:rFonts w:ascii="Times New Roman" w:eastAsia="宋体" w:hAnsi="Times New Roman" w:cs="Times New Roman"/>
              </w:rPr>
              <w:t>ntimycobacterial Agents</w:t>
            </w:r>
          </w:p>
        </w:tc>
        <w:tc>
          <w:tcPr>
            <w:tcW w:w="883" w:type="dxa"/>
            <w:vAlign w:val="center"/>
          </w:tcPr>
          <w:p w14:paraId="5029B721" w14:textId="2CBBAB2C"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6B63495F"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5B02C04A"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772A45CE" w14:textId="77777777" w:rsidTr="00CE21F1">
        <w:trPr>
          <w:trHeight w:val="340"/>
          <w:jc w:val="center"/>
        </w:trPr>
        <w:tc>
          <w:tcPr>
            <w:tcW w:w="723" w:type="dxa"/>
            <w:vAlign w:val="center"/>
          </w:tcPr>
          <w:p w14:paraId="3B7DD8C7"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15</w:t>
            </w:r>
          </w:p>
        </w:tc>
        <w:tc>
          <w:tcPr>
            <w:tcW w:w="1282" w:type="dxa"/>
          </w:tcPr>
          <w:p w14:paraId="16FEEB67" w14:textId="5F8B86D9"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37</w:t>
            </w:r>
          </w:p>
        </w:tc>
        <w:tc>
          <w:tcPr>
            <w:tcW w:w="2830" w:type="dxa"/>
            <w:vAlign w:val="center"/>
          </w:tcPr>
          <w:p w14:paraId="4C9995D3" w14:textId="06C117EA"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Cancer and Chemotherapy</w:t>
            </w:r>
          </w:p>
        </w:tc>
        <w:tc>
          <w:tcPr>
            <w:tcW w:w="883" w:type="dxa"/>
            <w:vAlign w:val="center"/>
          </w:tcPr>
          <w:p w14:paraId="3B159D77" w14:textId="401CCF13"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4746A197"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7BB20301"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3805FF75" w14:textId="77777777" w:rsidTr="00CE21F1">
        <w:trPr>
          <w:trHeight w:val="340"/>
          <w:jc w:val="center"/>
        </w:trPr>
        <w:tc>
          <w:tcPr>
            <w:tcW w:w="723" w:type="dxa"/>
            <w:vAlign w:val="center"/>
          </w:tcPr>
          <w:p w14:paraId="2BC4E733"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16</w:t>
            </w:r>
          </w:p>
        </w:tc>
        <w:tc>
          <w:tcPr>
            <w:tcW w:w="1282" w:type="dxa"/>
          </w:tcPr>
          <w:p w14:paraId="0DB07780" w14:textId="43DD652A"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37</w:t>
            </w:r>
          </w:p>
        </w:tc>
        <w:tc>
          <w:tcPr>
            <w:tcW w:w="2830" w:type="dxa"/>
            <w:vAlign w:val="center"/>
          </w:tcPr>
          <w:p w14:paraId="45E52DC2" w14:textId="1F7EC251"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Cancer and Chemotherapy</w:t>
            </w:r>
          </w:p>
        </w:tc>
        <w:tc>
          <w:tcPr>
            <w:tcW w:w="883" w:type="dxa"/>
            <w:vAlign w:val="center"/>
          </w:tcPr>
          <w:p w14:paraId="04195787" w14:textId="529EF11A" w:rsidR="009D469F" w:rsidRPr="008C4C91" w:rsidRDefault="00427064"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3</w:t>
            </w:r>
          </w:p>
        </w:tc>
        <w:tc>
          <w:tcPr>
            <w:tcW w:w="1107" w:type="dxa"/>
            <w:vMerge/>
            <w:vAlign w:val="center"/>
          </w:tcPr>
          <w:p w14:paraId="5B3F86AC"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2F1E49E7"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04E10B5C" w14:textId="77777777" w:rsidTr="00CE21F1">
        <w:trPr>
          <w:trHeight w:val="340"/>
          <w:jc w:val="center"/>
        </w:trPr>
        <w:tc>
          <w:tcPr>
            <w:tcW w:w="723" w:type="dxa"/>
            <w:vAlign w:val="center"/>
          </w:tcPr>
          <w:p w14:paraId="5925EB7E"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17</w:t>
            </w:r>
          </w:p>
        </w:tc>
        <w:tc>
          <w:tcPr>
            <w:tcW w:w="1282" w:type="dxa"/>
          </w:tcPr>
          <w:p w14:paraId="7E6402AF" w14:textId="5D09A5A4"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w:t>
            </w:r>
            <w:r w:rsidRPr="0095038A">
              <w:rPr>
                <w:rFonts w:ascii="Times New Roman" w:eastAsia="宋体" w:hAnsi="Times New Roman" w:cs="Times New Roman"/>
                <w:szCs w:val="21"/>
              </w:rPr>
              <w:t>8</w:t>
            </w:r>
          </w:p>
        </w:tc>
        <w:tc>
          <w:tcPr>
            <w:tcW w:w="2830" w:type="dxa"/>
            <w:vAlign w:val="center"/>
          </w:tcPr>
          <w:p w14:paraId="5DC8005D" w14:textId="56247126"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Antiviral Agents and Protease Inhibitors</w:t>
            </w:r>
          </w:p>
        </w:tc>
        <w:tc>
          <w:tcPr>
            <w:tcW w:w="883" w:type="dxa"/>
            <w:vAlign w:val="center"/>
          </w:tcPr>
          <w:p w14:paraId="5CC2D550" w14:textId="564D4B12"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4</w:t>
            </w:r>
          </w:p>
        </w:tc>
        <w:tc>
          <w:tcPr>
            <w:tcW w:w="1107" w:type="dxa"/>
            <w:vMerge/>
            <w:vAlign w:val="center"/>
          </w:tcPr>
          <w:p w14:paraId="397E3C9F"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3AE88271"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bl>
    <w:p w14:paraId="53439A42" w14:textId="7CB58292"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六、教材及参考书目</w:t>
      </w:r>
    </w:p>
    <w:p w14:paraId="089DDF09" w14:textId="2B820BC7" w:rsidR="007A6B81" w:rsidRPr="008C4C91" w:rsidRDefault="00FD555E" w:rsidP="007A6B81">
      <w:pPr>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 xml:space="preserve">1. </w:t>
      </w:r>
      <w:r w:rsidR="007A6B81" w:rsidRPr="004207CF">
        <w:rPr>
          <w:rFonts w:ascii="Times New Roman" w:eastAsia="黑体" w:hAnsi="Times New Roman"/>
          <w:szCs w:val="21"/>
        </w:rPr>
        <w:t>Foye’s Principles of Medicinal Chemistry, 7th edition</w:t>
      </w:r>
    </w:p>
    <w:p w14:paraId="01EF2ED8" w14:textId="6685FC52" w:rsidR="006470CF" w:rsidRPr="008C4C91" w:rsidRDefault="00FD555E">
      <w:pPr>
        <w:widowControl/>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2.</w:t>
      </w:r>
      <w:r w:rsidR="004B2911" w:rsidRPr="004B2911">
        <w:rPr>
          <w:rFonts w:ascii="宋体" w:eastAsia="宋体" w:hAnsi="宋体" w:hint="eastAsia"/>
        </w:rPr>
        <w:t xml:space="preserve"> </w:t>
      </w:r>
      <w:r w:rsidR="004B2911" w:rsidRPr="00A93B5E">
        <w:rPr>
          <w:rFonts w:ascii="宋体" w:eastAsia="宋体" w:hAnsi="宋体" w:hint="eastAsia"/>
        </w:rPr>
        <w:t>尤启冬主编</w:t>
      </w:r>
      <w:r w:rsidR="004B2911" w:rsidRPr="00A93B5E">
        <w:rPr>
          <w:rFonts w:ascii="宋体" w:eastAsia="宋体" w:hAnsi="宋体"/>
        </w:rPr>
        <w:t>，</w:t>
      </w:r>
      <w:r w:rsidR="004B2911" w:rsidRPr="00A93B5E">
        <w:rPr>
          <w:rFonts w:ascii="宋体" w:eastAsia="宋体" w:hAnsi="宋体" w:hint="eastAsia"/>
        </w:rPr>
        <w:t>《药物化学》，化学工业出版社，</w:t>
      </w:r>
      <w:r w:rsidR="004B2911">
        <w:rPr>
          <w:rFonts w:ascii="宋体" w:eastAsia="宋体" w:hAnsi="宋体" w:hint="eastAsia"/>
        </w:rPr>
        <w:t>2017，</w:t>
      </w:r>
      <w:r w:rsidR="004B2911">
        <w:rPr>
          <w:rFonts w:ascii="宋体" w:eastAsia="宋体" w:hAnsi="宋体"/>
        </w:rPr>
        <w:t>第三版</w:t>
      </w:r>
    </w:p>
    <w:p w14:paraId="46015C2D" w14:textId="6BAF1C30"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七、</w:t>
      </w:r>
      <w:r w:rsidR="007A6B81">
        <w:rPr>
          <w:rFonts w:ascii="Times New Roman" w:eastAsia="宋体" w:hAnsi="Times New Roman" w:cs="Times New Roman" w:hint="eastAsia"/>
          <w:b/>
          <w:sz w:val="28"/>
          <w:szCs w:val="28"/>
        </w:rPr>
        <w:t>T</w:t>
      </w:r>
      <w:r w:rsidR="007A6B81">
        <w:rPr>
          <w:rFonts w:ascii="Times New Roman" w:eastAsia="宋体" w:hAnsi="Times New Roman" w:cs="Times New Roman"/>
          <w:b/>
          <w:sz w:val="28"/>
          <w:szCs w:val="28"/>
        </w:rPr>
        <w:t>eaching method</w:t>
      </w:r>
      <w:r w:rsidRPr="008C4C91">
        <w:rPr>
          <w:rFonts w:ascii="Times New Roman" w:eastAsia="宋体" w:hAnsi="Times New Roman" w:cs="Times New Roman"/>
          <w:b/>
          <w:sz w:val="28"/>
          <w:szCs w:val="28"/>
        </w:rPr>
        <w:t xml:space="preserve"> </w:t>
      </w:r>
    </w:p>
    <w:p w14:paraId="3D3A095B" w14:textId="52227C9D" w:rsidR="006470CF" w:rsidRDefault="00FD555E">
      <w:pPr>
        <w:widowControl/>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1. Teaching method: Teaching the basic concepts and principles of thi</w:t>
      </w:r>
      <w:r w:rsidR="007A6B81">
        <w:rPr>
          <w:rFonts w:ascii="Times New Roman" w:eastAsia="宋体" w:hAnsi="Times New Roman" w:cs="Times New Roman"/>
        </w:rPr>
        <w:t>s course in class using PPT and video, etc.</w:t>
      </w:r>
    </w:p>
    <w:p w14:paraId="63179000" w14:textId="5400BC9E" w:rsidR="007A6B81" w:rsidRPr="008C4C91" w:rsidRDefault="007A6B8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2. Homework assignment after each lecture.</w:t>
      </w:r>
    </w:p>
    <w:p w14:paraId="7685CE2F" w14:textId="03B2111F" w:rsidR="006470CF" w:rsidRPr="008C4C91" w:rsidRDefault="007A6B8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lastRenderedPageBreak/>
        <w:t>3</w:t>
      </w:r>
      <w:r w:rsidR="00FD555E" w:rsidRPr="008C4C91">
        <w:rPr>
          <w:rFonts w:ascii="Times New Roman" w:eastAsia="宋体" w:hAnsi="Times New Roman" w:cs="Times New Roman"/>
        </w:rPr>
        <w:t>.</w:t>
      </w:r>
      <w:r>
        <w:rPr>
          <w:rFonts w:ascii="Times New Roman" w:eastAsia="宋体" w:hAnsi="Times New Roman" w:cs="Times New Roman"/>
        </w:rPr>
        <w:t xml:space="preserve"> </w:t>
      </w:r>
      <w:r w:rsidR="00FD555E" w:rsidRPr="008C4C91">
        <w:rPr>
          <w:rFonts w:ascii="Times New Roman" w:eastAsia="宋体" w:hAnsi="Times New Roman" w:cs="Times New Roman"/>
        </w:rPr>
        <w:t>Discussi</w:t>
      </w:r>
      <w:r>
        <w:rPr>
          <w:rFonts w:ascii="Times New Roman" w:eastAsia="宋体" w:hAnsi="Times New Roman" w:cs="Times New Roman"/>
        </w:rPr>
        <w:t xml:space="preserve">on and self-taught. </w:t>
      </w:r>
      <w:r w:rsidR="00FD555E" w:rsidRPr="008C4C91">
        <w:rPr>
          <w:rFonts w:ascii="Times New Roman" w:eastAsia="宋体" w:hAnsi="Times New Roman" w:cs="Times New Roman"/>
        </w:rPr>
        <w:t xml:space="preserve">The heuristic teaching method will be employed in the class, and </w:t>
      </w:r>
      <w:r w:rsidR="00FD555E" w:rsidRPr="008C4C91">
        <w:rPr>
          <w:rFonts w:ascii="Times New Roman" w:eastAsia="宋体" w:hAnsi="Times New Roman" w:cs="Times New Roman"/>
          <w:color w:val="000000"/>
          <w:kern w:val="0"/>
          <w:szCs w:val="21"/>
        </w:rPr>
        <w:t>f</w:t>
      </w:r>
      <w:r>
        <w:rPr>
          <w:rFonts w:ascii="Times New Roman" w:eastAsia="宋体" w:hAnsi="Times New Roman" w:cs="Times New Roman"/>
          <w:color w:val="000000"/>
          <w:kern w:val="0"/>
          <w:szCs w:val="21"/>
        </w:rPr>
        <w:t>lipping classroom will be used 1-2 times</w:t>
      </w:r>
      <w:r w:rsidR="00FD555E" w:rsidRPr="008C4C91">
        <w:rPr>
          <w:rFonts w:ascii="Times New Roman" w:eastAsia="宋体" w:hAnsi="Times New Roman" w:cs="Times New Roman"/>
          <w:color w:val="000000"/>
          <w:kern w:val="0"/>
          <w:szCs w:val="21"/>
        </w:rPr>
        <w:t xml:space="preserve"> to encourage </w:t>
      </w:r>
      <w:r>
        <w:rPr>
          <w:rFonts w:ascii="Times New Roman" w:eastAsia="宋体" w:hAnsi="Times New Roman" w:cs="Times New Roman"/>
          <w:color w:val="000000"/>
          <w:kern w:val="0"/>
          <w:szCs w:val="21"/>
        </w:rPr>
        <w:t>student</w:t>
      </w:r>
      <w:r w:rsidR="00BE43BF">
        <w:rPr>
          <w:rFonts w:ascii="Times New Roman" w:eastAsia="宋体" w:hAnsi="Times New Roman" w:cs="Times New Roman"/>
          <w:color w:val="000000"/>
          <w:kern w:val="0"/>
          <w:szCs w:val="21"/>
        </w:rPr>
        <w:t xml:space="preserve"> to</w:t>
      </w:r>
      <w:r w:rsidR="00FD555E" w:rsidRPr="008C4C91">
        <w:rPr>
          <w:rFonts w:ascii="Times New Roman" w:eastAsia="宋体" w:hAnsi="Times New Roman" w:cs="Times New Roman"/>
          <w:color w:val="000000"/>
          <w:kern w:val="0"/>
          <w:szCs w:val="21"/>
        </w:rPr>
        <w:t xml:space="preserve"> active</w:t>
      </w:r>
      <w:r w:rsidR="00BE43BF">
        <w:rPr>
          <w:rFonts w:ascii="Times New Roman" w:eastAsia="宋体" w:hAnsi="Times New Roman" w:cs="Times New Roman"/>
          <w:color w:val="000000"/>
          <w:kern w:val="0"/>
          <w:szCs w:val="21"/>
        </w:rPr>
        <w:t>ly</w:t>
      </w:r>
      <w:r w:rsidR="00FD555E" w:rsidRPr="008C4C9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involv</w:t>
      </w:r>
      <w:r w:rsidR="00BE43BF">
        <w:rPr>
          <w:rFonts w:ascii="Times New Roman" w:eastAsia="宋体" w:hAnsi="Times New Roman" w:cs="Times New Roman"/>
          <w:color w:val="000000"/>
          <w:kern w:val="0"/>
          <w:szCs w:val="21"/>
        </w:rPr>
        <w:t>ed</w:t>
      </w:r>
      <w:r>
        <w:rPr>
          <w:rFonts w:ascii="Times New Roman" w:eastAsia="宋体" w:hAnsi="Times New Roman" w:cs="Times New Roman"/>
          <w:color w:val="000000"/>
          <w:kern w:val="0"/>
          <w:szCs w:val="21"/>
        </w:rPr>
        <w:t xml:space="preserve"> in the</w:t>
      </w:r>
      <w:r w:rsidR="00FD555E" w:rsidRPr="008C4C91">
        <w:rPr>
          <w:rFonts w:ascii="Times New Roman" w:eastAsia="宋体" w:hAnsi="Times New Roman" w:cs="Times New Roman"/>
          <w:color w:val="000000"/>
          <w:kern w:val="0"/>
          <w:szCs w:val="21"/>
        </w:rPr>
        <w:t xml:space="preserve"> learning</w:t>
      </w:r>
      <w:r>
        <w:rPr>
          <w:rFonts w:ascii="Times New Roman" w:eastAsia="宋体" w:hAnsi="Times New Roman" w:cs="Times New Roman"/>
          <w:color w:val="000000"/>
          <w:kern w:val="0"/>
          <w:szCs w:val="21"/>
        </w:rPr>
        <w:t xml:space="preserve"> process</w:t>
      </w:r>
      <w:r w:rsidR="00FD555E" w:rsidRPr="008C4C91">
        <w:rPr>
          <w:rFonts w:ascii="Times New Roman" w:eastAsia="宋体" w:hAnsi="Times New Roman" w:cs="Times New Roman"/>
          <w:color w:val="000000"/>
          <w:kern w:val="0"/>
          <w:szCs w:val="21"/>
        </w:rPr>
        <w:t>.</w:t>
      </w:r>
      <w:r w:rsidR="00FD555E" w:rsidRPr="008C4C91">
        <w:rPr>
          <w:rFonts w:ascii="Times New Roman" w:eastAsia="宋体" w:hAnsi="Times New Roman" w:cs="Times New Roman"/>
        </w:rPr>
        <w:t xml:space="preserve"> </w:t>
      </w:r>
    </w:p>
    <w:p w14:paraId="0643D105" w14:textId="5B4B632E"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b/>
          <w:sz w:val="28"/>
          <w:szCs w:val="28"/>
        </w:rPr>
      </w:pPr>
      <w:r w:rsidRPr="008C4C91">
        <w:rPr>
          <w:rFonts w:ascii="Times New Roman" w:eastAsia="宋体" w:hAnsi="Times New Roman" w:cs="Times New Roman"/>
          <w:b/>
          <w:sz w:val="28"/>
          <w:szCs w:val="28"/>
        </w:rPr>
        <w:t>八、考核方式及评定方法</w:t>
      </w:r>
    </w:p>
    <w:p w14:paraId="72B66EAD" w14:textId="3B1F6F64" w:rsidR="006470CF" w:rsidRPr="008C4C91"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8C4C91">
        <w:rPr>
          <w:rFonts w:ascii="Times New Roman" w:eastAsia="宋体" w:hAnsi="Times New Roman" w:cs="Times New Roman"/>
          <w:b/>
          <w:sz w:val="24"/>
          <w:szCs w:val="24"/>
        </w:rPr>
        <w:t>（一）课程考核与课程目标的对应关系</w:t>
      </w:r>
    </w:p>
    <w:p w14:paraId="5BC0D616" w14:textId="5112EF3A" w:rsidR="006470CF" w:rsidRPr="008C4C91" w:rsidRDefault="00FD555E">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4</w:t>
      </w:r>
      <w:r w:rsidRPr="008C4C91">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470CF" w:rsidRPr="008C4C91" w14:paraId="502EFCE1" w14:textId="77777777" w:rsidTr="009C2A5A">
        <w:trPr>
          <w:trHeight w:val="567"/>
          <w:jc w:val="center"/>
        </w:trPr>
        <w:tc>
          <w:tcPr>
            <w:tcW w:w="2847" w:type="dxa"/>
            <w:vAlign w:val="center"/>
          </w:tcPr>
          <w:p w14:paraId="0FE1F1EC"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课程目标</w:t>
            </w:r>
          </w:p>
        </w:tc>
        <w:tc>
          <w:tcPr>
            <w:tcW w:w="2849" w:type="dxa"/>
            <w:vAlign w:val="center"/>
          </w:tcPr>
          <w:p w14:paraId="6A0A9BBC"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考核要点</w:t>
            </w:r>
          </w:p>
        </w:tc>
        <w:tc>
          <w:tcPr>
            <w:tcW w:w="2849" w:type="dxa"/>
            <w:vAlign w:val="center"/>
          </w:tcPr>
          <w:p w14:paraId="3405738F"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考核方式</w:t>
            </w:r>
          </w:p>
        </w:tc>
      </w:tr>
      <w:tr w:rsidR="006470CF" w:rsidRPr="008C4C91" w14:paraId="03C9966D" w14:textId="77777777" w:rsidTr="009C2A5A">
        <w:trPr>
          <w:trHeight w:val="567"/>
          <w:jc w:val="center"/>
        </w:trPr>
        <w:tc>
          <w:tcPr>
            <w:tcW w:w="2847" w:type="dxa"/>
            <w:vAlign w:val="center"/>
          </w:tcPr>
          <w:p w14:paraId="35A82BF7" w14:textId="370631D2" w:rsidR="006470CF" w:rsidRPr="008C4C91" w:rsidRDefault="00935AA3">
            <w:pPr>
              <w:pStyle w:val="a3"/>
              <w:spacing w:beforeLines="50" w:before="156" w:afterLines="50" w:after="156"/>
              <w:jc w:val="center"/>
              <w:rPr>
                <w:rFonts w:ascii="Times New Roman" w:hAnsi="Times New Roman"/>
              </w:rPr>
            </w:pPr>
            <w:r>
              <w:rPr>
                <w:rFonts w:ascii="Times New Roman" w:hAnsi="Times New Roman" w:hint="eastAsia"/>
              </w:rPr>
              <w:t>K</w:t>
            </w:r>
            <w:r>
              <w:rPr>
                <w:rFonts w:ascii="Times New Roman" w:hAnsi="Times New Roman"/>
              </w:rPr>
              <w:t>nowledge learning</w:t>
            </w:r>
          </w:p>
        </w:tc>
        <w:tc>
          <w:tcPr>
            <w:tcW w:w="2849" w:type="dxa"/>
            <w:vAlign w:val="center"/>
          </w:tcPr>
          <w:p w14:paraId="0FAB6F9C" w14:textId="7631634B" w:rsidR="006470CF" w:rsidRPr="008C4C91" w:rsidRDefault="00935AA3">
            <w:pPr>
              <w:pStyle w:val="a3"/>
              <w:spacing w:beforeLines="50" w:before="156" w:afterLines="50" w:after="156"/>
              <w:jc w:val="center"/>
              <w:rPr>
                <w:rFonts w:ascii="Times New Roman" w:hAnsi="Times New Roman"/>
                <w:b/>
              </w:rPr>
            </w:pPr>
            <w:r>
              <w:rPr>
                <w:rFonts w:ascii="Times New Roman" w:hAnsi="Times New Roman"/>
              </w:rPr>
              <w:t>Drug structure, mechanism of action, metabolism, side effects</w:t>
            </w:r>
          </w:p>
        </w:tc>
        <w:tc>
          <w:tcPr>
            <w:tcW w:w="2849" w:type="dxa"/>
            <w:vAlign w:val="center"/>
          </w:tcPr>
          <w:p w14:paraId="3EE57516" w14:textId="1996E756" w:rsidR="006470CF" w:rsidRPr="001A5ADC" w:rsidRDefault="001A5ADC">
            <w:pPr>
              <w:pStyle w:val="a3"/>
              <w:spacing w:beforeLines="50" w:before="156" w:afterLines="50" w:after="156"/>
              <w:jc w:val="center"/>
              <w:rPr>
                <w:rFonts w:ascii="Times New Roman" w:hAnsi="Times New Roman"/>
              </w:rPr>
            </w:pPr>
            <w:r w:rsidRPr="001A5ADC">
              <w:rPr>
                <w:rFonts w:ascii="Times New Roman" w:hAnsi="Times New Roman"/>
              </w:rPr>
              <w:t xml:space="preserve">Quiz, </w:t>
            </w:r>
            <w:r>
              <w:rPr>
                <w:rFonts w:ascii="Times New Roman" w:hAnsi="Times New Roman"/>
              </w:rPr>
              <w:t>homework, section exams</w:t>
            </w:r>
          </w:p>
        </w:tc>
      </w:tr>
      <w:tr w:rsidR="006470CF" w:rsidRPr="008C4C91" w14:paraId="6B9CF7DB" w14:textId="77777777" w:rsidTr="009C2A5A">
        <w:trPr>
          <w:trHeight w:val="567"/>
          <w:jc w:val="center"/>
        </w:trPr>
        <w:tc>
          <w:tcPr>
            <w:tcW w:w="2847" w:type="dxa"/>
            <w:vAlign w:val="center"/>
          </w:tcPr>
          <w:p w14:paraId="679C875F" w14:textId="095EFB24" w:rsidR="006470CF" w:rsidRPr="008C4C91" w:rsidRDefault="001A5ADC">
            <w:pPr>
              <w:pStyle w:val="a3"/>
              <w:spacing w:beforeLines="50" w:before="156" w:afterLines="50" w:after="156"/>
              <w:jc w:val="center"/>
              <w:rPr>
                <w:rFonts w:ascii="Times New Roman" w:hAnsi="Times New Roman"/>
              </w:rPr>
            </w:pPr>
            <w:r>
              <w:rPr>
                <w:rFonts w:ascii="Times New Roman" w:hAnsi="Times New Roman"/>
              </w:rPr>
              <w:t>Language learning</w:t>
            </w:r>
          </w:p>
        </w:tc>
        <w:tc>
          <w:tcPr>
            <w:tcW w:w="2849" w:type="dxa"/>
            <w:vAlign w:val="center"/>
          </w:tcPr>
          <w:p w14:paraId="7B02350E" w14:textId="1A44664F" w:rsidR="006470CF" w:rsidRPr="007054D6" w:rsidRDefault="009C2A5A">
            <w:pPr>
              <w:pStyle w:val="a3"/>
              <w:spacing w:beforeLines="50" w:before="156" w:afterLines="50" w:after="156"/>
              <w:jc w:val="center"/>
              <w:rPr>
                <w:rFonts w:ascii="Times New Roman" w:hAnsi="Times New Roman"/>
              </w:rPr>
            </w:pPr>
            <w:r>
              <w:rPr>
                <w:rFonts w:ascii="Times New Roman" w:hAnsi="Times New Roman"/>
              </w:rPr>
              <w:t>Terms, basic concepts</w:t>
            </w:r>
          </w:p>
        </w:tc>
        <w:tc>
          <w:tcPr>
            <w:tcW w:w="2849" w:type="dxa"/>
            <w:vAlign w:val="center"/>
          </w:tcPr>
          <w:p w14:paraId="1EBA495B" w14:textId="1CAC36A3" w:rsidR="006470CF" w:rsidRPr="008C4C91" w:rsidRDefault="007054D6" w:rsidP="003024BB">
            <w:pPr>
              <w:pStyle w:val="a3"/>
              <w:spacing w:beforeLines="50" w:before="156" w:afterLines="50" w:after="156"/>
              <w:jc w:val="center"/>
              <w:rPr>
                <w:rFonts w:ascii="Times New Roman" w:hAnsi="Times New Roman"/>
                <w:b/>
              </w:rPr>
            </w:pPr>
            <w:r w:rsidRPr="007054D6">
              <w:rPr>
                <w:rFonts w:ascii="Times New Roman" w:hAnsi="Times New Roman"/>
              </w:rPr>
              <w:t xml:space="preserve">Extending reading </w:t>
            </w:r>
          </w:p>
        </w:tc>
      </w:tr>
      <w:tr w:rsidR="006470CF" w:rsidRPr="008C4C91" w14:paraId="6ED889F8" w14:textId="77777777" w:rsidTr="009C2A5A">
        <w:trPr>
          <w:trHeight w:val="567"/>
          <w:jc w:val="center"/>
        </w:trPr>
        <w:tc>
          <w:tcPr>
            <w:tcW w:w="2847" w:type="dxa"/>
            <w:vAlign w:val="center"/>
          </w:tcPr>
          <w:p w14:paraId="7FDD778D" w14:textId="15AD0CC6" w:rsidR="006470CF" w:rsidRPr="008C4C91" w:rsidRDefault="009C2A5A">
            <w:pPr>
              <w:pStyle w:val="a3"/>
              <w:spacing w:beforeLines="50" w:before="156" w:afterLines="50" w:after="156"/>
              <w:jc w:val="center"/>
              <w:rPr>
                <w:rFonts w:ascii="Times New Roman" w:hAnsi="Times New Roman"/>
              </w:rPr>
            </w:pPr>
            <w:r>
              <w:rPr>
                <w:rFonts w:ascii="Times New Roman" w:hAnsi="Times New Roman"/>
              </w:rPr>
              <w:t>Critical thinking training</w:t>
            </w:r>
          </w:p>
        </w:tc>
        <w:tc>
          <w:tcPr>
            <w:tcW w:w="2849" w:type="dxa"/>
            <w:vAlign w:val="center"/>
          </w:tcPr>
          <w:p w14:paraId="6E406B1C" w14:textId="299919BB" w:rsidR="006470CF" w:rsidRPr="009C2A5A" w:rsidRDefault="009C2A5A">
            <w:pPr>
              <w:pStyle w:val="a3"/>
              <w:spacing w:beforeLines="50" w:before="156" w:afterLines="50" w:after="156"/>
              <w:jc w:val="center"/>
              <w:rPr>
                <w:rFonts w:ascii="Times New Roman" w:hAnsi="Times New Roman"/>
              </w:rPr>
            </w:pPr>
            <w:r w:rsidRPr="009C2A5A">
              <w:rPr>
                <w:rFonts w:ascii="Times New Roman" w:hAnsi="Times New Roman"/>
              </w:rPr>
              <w:t>Problem solving ability</w:t>
            </w:r>
          </w:p>
        </w:tc>
        <w:tc>
          <w:tcPr>
            <w:tcW w:w="2849" w:type="dxa"/>
            <w:vAlign w:val="center"/>
          </w:tcPr>
          <w:p w14:paraId="3859F9FF" w14:textId="1DA4D7A6" w:rsidR="006470CF" w:rsidRPr="008C4C91" w:rsidRDefault="003024BB">
            <w:pPr>
              <w:pStyle w:val="a3"/>
              <w:spacing w:beforeLines="50" w:before="156" w:afterLines="50" w:after="156"/>
              <w:jc w:val="center"/>
              <w:rPr>
                <w:rFonts w:ascii="Times New Roman" w:hAnsi="Times New Roman"/>
                <w:b/>
              </w:rPr>
            </w:pPr>
            <w:r>
              <w:rPr>
                <w:rFonts w:ascii="Times New Roman" w:hAnsi="Times New Roman"/>
              </w:rPr>
              <w:t xml:space="preserve">In class challenging </w:t>
            </w:r>
            <w:r w:rsidRPr="007054D6">
              <w:rPr>
                <w:rFonts w:ascii="Times New Roman" w:hAnsi="Times New Roman"/>
              </w:rPr>
              <w:t>and writing</w:t>
            </w:r>
          </w:p>
        </w:tc>
      </w:tr>
    </w:tbl>
    <w:p w14:paraId="2F516DBE" w14:textId="56BF2D8D" w:rsidR="006470CF" w:rsidRPr="008C4C91"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8C4C91">
        <w:rPr>
          <w:rFonts w:ascii="Times New Roman" w:eastAsia="宋体" w:hAnsi="Times New Roman" w:cs="Times New Roman"/>
          <w:b/>
          <w:sz w:val="24"/>
          <w:szCs w:val="24"/>
        </w:rPr>
        <w:t>（二）评定方法</w:t>
      </w:r>
      <w:r w:rsidRPr="008C4C91">
        <w:rPr>
          <w:rFonts w:ascii="Times New Roman" w:eastAsia="宋体" w:hAnsi="Times New Roman" w:cs="Times New Roman"/>
          <w:b/>
          <w:sz w:val="24"/>
          <w:szCs w:val="24"/>
        </w:rPr>
        <w:t xml:space="preserve"> </w:t>
      </w:r>
    </w:p>
    <w:p w14:paraId="61EBE92A" w14:textId="5E66C1B4" w:rsidR="006470CF" w:rsidRPr="008C4C91" w:rsidRDefault="00FD555E">
      <w:pPr>
        <w:widowControl/>
        <w:spacing w:beforeLines="50" w:before="156" w:afterLines="50" w:after="156"/>
        <w:ind w:firstLineChars="200" w:firstLine="422"/>
        <w:jc w:val="left"/>
        <w:outlineLvl w:val="2"/>
        <w:rPr>
          <w:rFonts w:ascii="Times New Roman" w:eastAsia="宋体" w:hAnsi="Times New Roman" w:cs="Times New Roman"/>
          <w:b/>
          <w:sz w:val="24"/>
          <w:szCs w:val="24"/>
        </w:rPr>
      </w:pPr>
      <w:r w:rsidRPr="008C4C91">
        <w:rPr>
          <w:rFonts w:ascii="Times New Roman" w:eastAsia="宋体" w:hAnsi="Times New Roman" w:cs="Times New Roman"/>
          <w:b/>
        </w:rPr>
        <w:t>评定方法</w:t>
      </w:r>
    </w:p>
    <w:p w14:paraId="325CEA9E" w14:textId="2D76E8D4" w:rsidR="006470CF" w:rsidRPr="008C4C91" w:rsidRDefault="002A45E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两次过程化考核</w:t>
      </w:r>
      <w:r w:rsidR="00FD555E" w:rsidRPr="008C4C91">
        <w:rPr>
          <w:rFonts w:ascii="Times New Roman" w:eastAsia="宋体" w:hAnsi="Times New Roman" w:cs="Times New Roman"/>
        </w:rPr>
        <w:t>考试：</w:t>
      </w:r>
      <w:r>
        <w:rPr>
          <w:rFonts w:ascii="Times New Roman" w:eastAsia="宋体" w:hAnsi="Times New Roman" w:cs="Times New Roman" w:hint="eastAsia"/>
        </w:rPr>
        <w:t>各占</w:t>
      </w:r>
      <w:r w:rsidR="00FD555E" w:rsidRPr="008C4C91">
        <w:rPr>
          <w:rFonts w:ascii="Times New Roman" w:eastAsia="宋体" w:hAnsi="Times New Roman" w:cs="Times New Roman"/>
        </w:rPr>
        <w:t>30%</w:t>
      </w:r>
      <w:r w:rsidR="00FD555E" w:rsidRPr="008C4C91">
        <w:rPr>
          <w:rFonts w:ascii="Times New Roman" w:eastAsia="宋体" w:hAnsi="Times New Roman" w:cs="Times New Roman"/>
        </w:rPr>
        <w:t>，期末考试</w:t>
      </w:r>
      <w:r w:rsidR="000D6522">
        <w:rPr>
          <w:rFonts w:ascii="Times New Roman" w:eastAsia="宋体" w:hAnsi="Times New Roman" w:cs="Times New Roman" w:hint="eastAsia"/>
        </w:rPr>
        <w:t>占比</w:t>
      </w:r>
      <w:r>
        <w:rPr>
          <w:rFonts w:ascii="Times New Roman" w:eastAsia="宋体" w:hAnsi="Times New Roman" w:cs="Times New Roman"/>
        </w:rPr>
        <w:t>4</w:t>
      </w:r>
      <w:r w:rsidR="00FD555E" w:rsidRPr="008C4C91">
        <w:rPr>
          <w:rFonts w:ascii="Times New Roman" w:eastAsia="宋体" w:hAnsi="Times New Roman" w:cs="Times New Roman"/>
        </w:rPr>
        <w:t>0%</w:t>
      </w:r>
      <w:r w:rsidR="00B252F3">
        <w:rPr>
          <w:rFonts w:ascii="Times New Roman" w:eastAsia="宋体" w:hAnsi="Times New Roman" w:cs="Times New Roman" w:hint="eastAsia"/>
        </w:rPr>
        <w:t>.</w:t>
      </w:r>
    </w:p>
    <w:p w14:paraId="1AEA340E" w14:textId="378E1726" w:rsidR="006470CF" w:rsidRPr="008C4C91" w:rsidRDefault="006470CF">
      <w:pPr>
        <w:widowControl/>
        <w:spacing w:beforeLines="50" w:before="156" w:afterLines="50" w:after="156"/>
        <w:ind w:firstLineChars="200" w:firstLine="422"/>
        <w:jc w:val="center"/>
        <w:rPr>
          <w:rFonts w:ascii="Times New Roman" w:eastAsia="宋体" w:hAnsi="Times New Roman" w:cs="Times New Roman"/>
          <w:b/>
        </w:rPr>
      </w:pPr>
    </w:p>
    <w:p w14:paraId="34C19A4F" w14:textId="7F436E95" w:rsidR="006470CF" w:rsidRPr="008C4C91"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8C4C91">
        <w:rPr>
          <w:rFonts w:ascii="Times New Roman" w:eastAsia="宋体" w:hAnsi="Times New Roman" w:cs="Times New Roman"/>
          <w:b/>
          <w:sz w:val="24"/>
          <w:szCs w:val="24"/>
        </w:rPr>
        <w:t>（三）评分标准</w:t>
      </w:r>
      <w:r w:rsidRPr="008C4C91">
        <w:rPr>
          <w:rFonts w:ascii="Times New Roman" w:eastAsia="宋体" w:hAnsi="Times New Roman" w:cs="Times New Roman"/>
          <w:b/>
          <w:sz w:val="24"/>
          <w:szCs w:val="24"/>
        </w:rPr>
        <w:t xml:space="preserve"> </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984"/>
        <w:gridCol w:w="1843"/>
        <w:gridCol w:w="1779"/>
        <w:gridCol w:w="1189"/>
      </w:tblGrid>
      <w:tr w:rsidR="0085166F" w:rsidRPr="008C4C91" w14:paraId="02938FF0" w14:textId="77777777" w:rsidTr="0056247E">
        <w:trPr>
          <w:trHeight w:val="454"/>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6CF9ADC"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749F6B"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614C03C"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1F9B02"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60-69</w:t>
            </w:r>
          </w:p>
        </w:tc>
        <w:tc>
          <w:tcPr>
            <w:tcW w:w="1189" w:type="dxa"/>
            <w:tcBorders>
              <w:top w:val="single" w:sz="4" w:space="0" w:color="auto"/>
              <w:left w:val="single" w:sz="4" w:space="0" w:color="auto"/>
              <w:bottom w:val="single" w:sz="4" w:space="0" w:color="auto"/>
              <w:right w:val="single" w:sz="4" w:space="0" w:color="auto"/>
            </w:tcBorders>
            <w:vAlign w:val="center"/>
          </w:tcPr>
          <w:p w14:paraId="488A7411"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w:t>
            </w:r>
            <w:r w:rsidRPr="008C4C91">
              <w:rPr>
                <w:rFonts w:ascii="Times New Roman" w:eastAsia="宋体" w:hAnsi="Times New Roman" w:cs="Times New Roman"/>
                <w:b/>
                <w:bCs/>
                <w:szCs w:val="21"/>
              </w:rPr>
              <w:t>60</w:t>
            </w:r>
          </w:p>
        </w:tc>
      </w:tr>
      <w:tr w:rsidR="0085166F" w:rsidRPr="008C4C91" w14:paraId="60FB364F" w14:textId="77777777" w:rsidTr="0056247E">
        <w:trPr>
          <w:trHeight w:val="449"/>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5D478B61"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CBAE4C7"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E76648"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04BB6A3"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合格</w:t>
            </w:r>
          </w:p>
        </w:tc>
        <w:tc>
          <w:tcPr>
            <w:tcW w:w="1189" w:type="dxa"/>
            <w:tcBorders>
              <w:top w:val="single" w:sz="4" w:space="0" w:color="auto"/>
              <w:left w:val="single" w:sz="4" w:space="0" w:color="auto"/>
              <w:bottom w:val="single" w:sz="4" w:space="0" w:color="auto"/>
              <w:right w:val="single" w:sz="4" w:space="0" w:color="auto"/>
            </w:tcBorders>
            <w:vAlign w:val="center"/>
          </w:tcPr>
          <w:p w14:paraId="23AA8D4B"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不合格</w:t>
            </w:r>
          </w:p>
        </w:tc>
      </w:tr>
      <w:tr w:rsidR="0085166F" w:rsidRPr="008C4C91" w14:paraId="10342BBE" w14:textId="77777777" w:rsidTr="0056247E">
        <w:trPr>
          <w:trHeight w:val="461"/>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51261C3"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3D3648"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5823BA"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05F598E"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D</w:t>
            </w:r>
          </w:p>
        </w:tc>
        <w:tc>
          <w:tcPr>
            <w:tcW w:w="1189" w:type="dxa"/>
            <w:tcBorders>
              <w:top w:val="single" w:sz="4" w:space="0" w:color="auto"/>
              <w:left w:val="single" w:sz="4" w:space="0" w:color="auto"/>
              <w:bottom w:val="single" w:sz="4" w:space="0" w:color="auto"/>
              <w:right w:val="single" w:sz="4" w:space="0" w:color="auto"/>
            </w:tcBorders>
            <w:vAlign w:val="center"/>
          </w:tcPr>
          <w:p w14:paraId="14FB8544"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F</w:t>
            </w:r>
          </w:p>
        </w:tc>
      </w:tr>
    </w:tbl>
    <w:p w14:paraId="2B8E826B" w14:textId="77777777" w:rsidR="006470CF" w:rsidRPr="008C4C91" w:rsidRDefault="006470CF">
      <w:pPr>
        <w:widowControl/>
        <w:jc w:val="left"/>
        <w:rPr>
          <w:rFonts w:ascii="Times New Roman" w:eastAsia="宋体" w:hAnsi="Times New Roman" w:cs="Times New Roman"/>
        </w:rPr>
      </w:pPr>
    </w:p>
    <w:sectPr w:rsidR="006470CF" w:rsidRPr="008C4C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6B4F2" w14:textId="77777777" w:rsidR="004640B5" w:rsidRDefault="004640B5" w:rsidP="00B040DF">
      <w:r>
        <w:separator/>
      </w:r>
    </w:p>
  </w:endnote>
  <w:endnote w:type="continuationSeparator" w:id="0">
    <w:p w14:paraId="5A6782FD" w14:textId="77777777" w:rsidR="004640B5" w:rsidRDefault="004640B5" w:rsidP="00B0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egacySans-Medium">
    <w:altName w:val="Segoe Print"/>
    <w:charset w:val="00"/>
    <w:family w:val="auto"/>
    <w:pitch w:val="default"/>
  </w:font>
  <w:font w:name="LegacySans-Ultra">
    <w:altName w:val="Segoe Print"/>
    <w:charset w:val="00"/>
    <w:family w:val="auto"/>
    <w:pitch w:val="default"/>
  </w:font>
  <w:font w:name="LegacySans-MediumItalic">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76513" w14:textId="77777777" w:rsidR="004640B5" w:rsidRDefault="004640B5" w:rsidP="00B040DF">
      <w:r>
        <w:separator/>
      </w:r>
    </w:p>
  </w:footnote>
  <w:footnote w:type="continuationSeparator" w:id="0">
    <w:p w14:paraId="522DDC14" w14:textId="77777777" w:rsidR="004640B5" w:rsidRDefault="004640B5" w:rsidP="00B04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822D90"/>
    <w:multiLevelType w:val="singleLevel"/>
    <w:tmpl w:val="CD822D90"/>
    <w:lvl w:ilvl="0">
      <w:start w:val="2"/>
      <w:numFmt w:val="decimal"/>
      <w:suff w:val="space"/>
      <w:lvlText w:val="%1."/>
      <w:lvlJc w:val="left"/>
    </w:lvl>
  </w:abstractNum>
  <w:abstractNum w:abstractNumId="1" w15:restartNumberingAfterBreak="0">
    <w:nsid w:val="0B823B67"/>
    <w:multiLevelType w:val="multilevel"/>
    <w:tmpl w:val="3FE6DE3E"/>
    <w:lvl w:ilvl="0">
      <w:start w:val="1"/>
      <w:numFmt w:val="decimal"/>
      <w:lvlText w:val="%1"/>
      <w:lvlJc w:val="left"/>
      <w:pPr>
        <w:ind w:left="360" w:hanging="360"/>
      </w:pPr>
      <w:rPr>
        <w:rFonts w:hint="default"/>
      </w:rPr>
    </w:lvl>
    <w:lvl w:ilvl="1">
      <w:start w:val="1"/>
      <w:numFmt w:val="decimal"/>
      <w:lvlText w:val="%1.%2"/>
      <w:lvlJc w:val="left"/>
      <w:pPr>
        <w:ind w:left="782" w:hanging="36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612" w:hanging="108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4816" w:hanging="1440"/>
      </w:pPr>
      <w:rPr>
        <w:rFonts w:hint="default"/>
      </w:rPr>
    </w:lvl>
  </w:abstractNum>
  <w:abstractNum w:abstractNumId="2" w15:restartNumberingAfterBreak="0">
    <w:nsid w:val="0F71137C"/>
    <w:multiLevelType w:val="multilevel"/>
    <w:tmpl w:val="3FE6DE3E"/>
    <w:lvl w:ilvl="0">
      <w:start w:val="1"/>
      <w:numFmt w:val="decimal"/>
      <w:lvlText w:val="%1"/>
      <w:lvlJc w:val="left"/>
      <w:pPr>
        <w:ind w:left="360" w:hanging="360"/>
      </w:pPr>
      <w:rPr>
        <w:rFonts w:hint="default"/>
      </w:rPr>
    </w:lvl>
    <w:lvl w:ilvl="1">
      <w:start w:val="1"/>
      <w:numFmt w:val="decimal"/>
      <w:lvlText w:val="%1.%2"/>
      <w:lvlJc w:val="left"/>
      <w:pPr>
        <w:ind w:left="782" w:hanging="36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612" w:hanging="108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4816" w:hanging="1440"/>
      </w:pPr>
      <w:rPr>
        <w:rFonts w:hint="default"/>
      </w:rPr>
    </w:lvl>
  </w:abstractNum>
  <w:abstractNum w:abstractNumId="3" w15:restartNumberingAfterBreak="0">
    <w:nsid w:val="50620395"/>
    <w:multiLevelType w:val="hybridMultilevel"/>
    <w:tmpl w:val="2CF87384"/>
    <w:lvl w:ilvl="0" w:tplc="F8E4E8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6ED35FA4"/>
    <w:multiLevelType w:val="hybridMultilevel"/>
    <w:tmpl w:val="7A6040F8"/>
    <w:lvl w:ilvl="0" w:tplc="EC0E64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482D1083-FC70-423C-A73F-0B94B7F55186}"/>
    <w:docVar w:name="KY_MEDREF_VERSION" w:val="3"/>
  </w:docVars>
  <w:rsids>
    <w:rsidRoot w:val="001E5724"/>
    <w:rsid w:val="000216D1"/>
    <w:rsid w:val="00022BA0"/>
    <w:rsid w:val="00022CBB"/>
    <w:rsid w:val="00031363"/>
    <w:rsid w:val="00031E22"/>
    <w:rsid w:val="0003653B"/>
    <w:rsid w:val="00040773"/>
    <w:rsid w:val="00051E95"/>
    <w:rsid w:val="00055293"/>
    <w:rsid w:val="000615FF"/>
    <w:rsid w:val="00061843"/>
    <w:rsid w:val="0006341D"/>
    <w:rsid w:val="0006535B"/>
    <w:rsid w:val="00077A5F"/>
    <w:rsid w:val="00082B28"/>
    <w:rsid w:val="000B406C"/>
    <w:rsid w:val="000B4814"/>
    <w:rsid w:val="000B62EF"/>
    <w:rsid w:val="000B7730"/>
    <w:rsid w:val="000B7C7C"/>
    <w:rsid w:val="000D52C6"/>
    <w:rsid w:val="000D650F"/>
    <w:rsid w:val="000D6522"/>
    <w:rsid w:val="000D6710"/>
    <w:rsid w:val="000E4467"/>
    <w:rsid w:val="000F054A"/>
    <w:rsid w:val="00105730"/>
    <w:rsid w:val="001129B1"/>
    <w:rsid w:val="00124659"/>
    <w:rsid w:val="00125E2D"/>
    <w:rsid w:val="00133BFD"/>
    <w:rsid w:val="001354E4"/>
    <w:rsid w:val="00150F18"/>
    <w:rsid w:val="00160533"/>
    <w:rsid w:val="00166AB5"/>
    <w:rsid w:val="001762D7"/>
    <w:rsid w:val="001825D5"/>
    <w:rsid w:val="00194C1B"/>
    <w:rsid w:val="001A5ADC"/>
    <w:rsid w:val="001A5E34"/>
    <w:rsid w:val="001B19E9"/>
    <w:rsid w:val="001C67F2"/>
    <w:rsid w:val="001D1005"/>
    <w:rsid w:val="001D3A34"/>
    <w:rsid w:val="001D6440"/>
    <w:rsid w:val="001D7C9B"/>
    <w:rsid w:val="001E5724"/>
    <w:rsid w:val="001F4726"/>
    <w:rsid w:val="00205054"/>
    <w:rsid w:val="00207514"/>
    <w:rsid w:val="00221113"/>
    <w:rsid w:val="00221D2F"/>
    <w:rsid w:val="00224FCB"/>
    <w:rsid w:val="00242673"/>
    <w:rsid w:val="00245F9F"/>
    <w:rsid w:val="00254277"/>
    <w:rsid w:val="002565D7"/>
    <w:rsid w:val="00265EB5"/>
    <w:rsid w:val="002706F2"/>
    <w:rsid w:val="00276F39"/>
    <w:rsid w:val="00280AB8"/>
    <w:rsid w:val="00284629"/>
    <w:rsid w:val="00285327"/>
    <w:rsid w:val="00286E20"/>
    <w:rsid w:val="00295F1A"/>
    <w:rsid w:val="00296213"/>
    <w:rsid w:val="002A2ADB"/>
    <w:rsid w:val="002A45EA"/>
    <w:rsid w:val="002A7568"/>
    <w:rsid w:val="002B03E5"/>
    <w:rsid w:val="002B2E6A"/>
    <w:rsid w:val="002C2394"/>
    <w:rsid w:val="002C5DC0"/>
    <w:rsid w:val="002F474B"/>
    <w:rsid w:val="002F60EF"/>
    <w:rsid w:val="003024BB"/>
    <w:rsid w:val="00303B87"/>
    <w:rsid w:val="00313A87"/>
    <w:rsid w:val="0031434C"/>
    <w:rsid w:val="00321A19"/>
    <w:rsid w:val="00322986"/>
    <w:rsid w:val="0032455F"/>
    <w:rsid w:val="00325595"/>
    <w:rsid w:val="00334F1E"/>
    <w:rsid w:val="003402C2"/>
    <w:rsid w:val="0034254B"/>
    <w:rsid w:val="00347FEE"/>
    <w:rsid w:val="00351695"/>
    <w:rsid w:val="00355A14"/>
    <w:rsid w:val="00364AA7"/>
    <w:rsid w:val="00370D5D"/>
    <w:rsid w:val="00383353"/>
    <w:rsid w:val="0038665C"/>
    <w:rsid w:val="00392533"/>
    <w:rsid w:val="003A6743"/>
    <w:rsid w:val="003C1403"/>
    <w:rsid w:val="003C6731"/>
    <w:rsid w:val="003E0CA8"/>
    <w:rsid w:val="003E2101"/>
    <w:rsid w:val="003E535A"/>
    <w:rsid w:val="003F39F8"/>
    <w:rsid w:val="004070CF"/>
    <w:rsid w:val="004124F7"/>
    <w:rsid w:val="004169B3"/>
    <w:rsid w:val="00416C71"/>
    <w:rsid w:val="00423D05"/>
    <w:rsid w:val="004245F6"/>
    <w:rsid w:val="00425AD9"/>
    <w:rsid w:val="00425FD7"/>
    <w:rsid w:val="00427064"/>
    <w:rsid w:val="00431711"/>
    <w:rsid w:val="004339A7"/>
    <w:rsid w:val="00453428"/>
    <w:rsid w:val="00462C4A"/>
    <w:rsid w:val="00462EBF"/>
    <w:rsid w:val="004640B5"/>
    <w:rsid w:val="00473B5E"/>
    <w:rsid w:val="00475C31"/>
    <w:rsid w:val="00477C73"/>
    <w:rsid w:val="00481987"/>
    <w:rsid w:val="00493D78"/>
    <w:rsid w:val="004A3ACF"/>
    <w:rsid w:val="004B2911"/>
    <w:rsid w:val="004B32D0"/>
    <w:rsid w:val="004B41A7"/>
    <w:rsid w:val="004D15B2"/>
    <w:rsid w:val="004D6BFC"/>
    <w:rsid w:val="004E0EB5"/>
    <w:rsid w:val="004E4A47"/>
    <w:rsid w:val="004F1690"/>
    <w:rsid w:val="004F289D"/>
    <w:rsid w:val="00510FAC"/>
    <w:rsid w:val="00514397"/>
    <w:rsid w:val="0051597F"/>
    <w:rsid w:val="00524C4C"/>
    <w:rsid w:val="00545F90"/>
    <w:rsid w:val="0056247E"/>
    <w:rsid w:val="00563A4C"/>
    <w:rsid w:val="00570B01"/>
    <w:rsid w:val="005724F0"/>
    <w:rsid w:val="00585286"/>
    <w:rsid w:val="0059005C"/>
    <w:rsid w:val="005921E0"/>
    <w:rsid w:val="00597B23"/>
    <w:rsid w:val="005A0378"/>
    <w:rsid w:val="005B6F74"/>
    <w:rsid w:val="005C3750"/>
    <w:rsid w:val="005E1391"/>
    <w:rsid w:val="005F6FC9"/>
    <w:rsid w:val="00615A9A"/>
    <w:rsid w:val="006355A7"/>
    <w:rsid w:val="006375E7"/>
    <w:rsid w:val="00646140"/>
    <w:rsid w:val="006470CF"/>
    <w:rsid w:val="00653B7E"/>
    <w:rsid w:val="00657D7D"/>
    <w:rsid w:val="006600B4"/>
    <w:rsid w:val="00665621"/>
    <w:rsid w:val="006C2543"/>
    <w:rsid w:val="006C2F2F"/>
    <w:rsid w:val="006C448F"/>
    <w:rsid w:val="006C4AFA"/>
    <w:rsid w:val="006D0A37"/>
    <w:rsid w:val="006E0ACC"/>
    <w:rsid w:val="006E1BFA"/>
    <w:rsid w:val="006E4F82"/>
    <w:rsid w:val="006E7BF8"/>
    <w:rsid w:val="006F0872"/>
    <w:rsid w:val="006F64C9"/>
    <w:rsid w:val="007054D6"/>
    <w:rsid w:val="007107A5"/>
    <w:rsid w:val="00712302"/>
    <w:rsid w:val="0072501C"/>
    <w:rsid w:val="007255A3"/>
    <w:rsid w:val="007401FD"/>
    <w:rsid w:val="00744811"/>
    <w:rsid w:val="00745D5D"/>
    <w:rsid w:val="007639A2"/>
    <w:rsid w:val="007836F4"/>
    <w:rsid w:val="0079696F"/>
    <w:rsid w:val="00796F2E"/>
    <w:rsid w:val="007A37DD"/>
    <w:rsid w:val="007A5BD3"/>
    <w:rsid w:val="007A6B81"/>
    <w:rsid w:val="007B751C"/>
    <w:rsid w:val="007B7E05"/>
    <w:rsid w:val="007C379D"/>
    <w:rsid w:val="007C4ADF"/>
    <w:rsid w:val="007C62ED"/>
    <w:rsid w:val="007D0F90"/>
    <w:rsid w:val="007D6453"/>
    <w:rsid w:val="007E0991"/>
    <w:rsid w:val="007E39E3"/>
    <w:rsid w:val="007E67A7"/>
    <w:rsid w:val="00803D0C"/>
    <w:rsid w:val="008106D5"/>
    <w:rsid w:val="008128AD"/>
    <w:rsid w:val="00837BCF"/>
    <w:rsid w:val="0085166F"/>
    <w:rsid w:val="008560E2"/>
    <w:rsid w:val="008633F7"/>
    <w:rsid w:val="00864F72"/>
    <w:rsid w:val="008674FD"/>
    <w:rsid w:val="00870B7C"/>
    <w:rsid w:val="0088357D"/>
    <w:rsid w:val="008843FF"/>
    <w:rsid w:val="00886EBF"/>
    <w:rsid w:val="00897D67"/>
    <w:rsid w:val="008A520B"/>
    <w:rsid w:val="008B1628"/>
    <w:rsid w:val="008C3EF7"/>
    <w:rsid w:val="008C4C91"/>
    <w:rsid w:val="008D4810"/>
    <w:rsid w:val="008D50D8"/>
    <w:rsid w:val="008E606F"/>
    <w:rsid w:val="00901640"/>
    <w:rsid w:val="00915035"/>
    <w:rsid w:val="0093543A"/>
    <w:rsid w:val="00935AA3"/>
    <w:rsid w:val="00941017"/>
    <w:rsid w:val="009435AD"/>
    <w:rsid w:val="00954080"/>
    <w:rsid w:val="00957C93"/>
    <w:rsid w:val="0096384F"/>
    <w:rsid w:val="00966226"/>
    <w:rsid w:val="00984039"/>
    <w:rsid w:val="0098545F"/>
    <w:rsid w:val="00986F1D"/>
    <w:rsid w:val="009872DD"/>
    <w:rsid w:val="009A5376"/>
    <w:rsid w:val="009A574B"/>
    <w:rsid w:val="009A6DE3"/>
    <w:rsid w:val="009C2A5A"/>
    <w:rsid w:val="009C651C"/>
    <w:rsid w:val="009D21FF"/>
    <w:rsid w:val="009D222D"/>
    <w:rsid w:val="009D469F"/>
    <w:rsid w:val="009E2FD7"/>
    <w:rsid w:val="009E3BD0"/>
    <w:rsid w:val="009F1AFA"/>
    <w:rsid w:val="009F21BC"/>
    <w:rsid w:val="009F4533"/>
    <w:rsid w:val="00A031EB"/>
    <w:rsid w:val="00A03BBD"/>
    <w:rsid w:val="00A041E0"/>
    <w:rsid w:val="00A1363E"/>
    <w:rsid w:val="00A13914"/>
    <w:rsid w:val="00A16FF3"/>
    <w:rsid w:val="00A2751F"/>
    <w:rsid w:val="00A61EFD"/>
    <w:rsid w:val="00A7000E"/>
    <w:rsid w:val="00A73FA4"/>
    <w:rsid w:val="00A74922"/>
    <w:rsid w:val="00A75F98"/>
    <w:rsid w:val="00A90DBC"/>
    <w:rsid w:val="00A9630A"/>
    <w:rsid w:val="00AA0693"/>
    <w:rsid w:val="00AA4570"/>
    <w:rsid w:val="00AA630A"/>
    <w:rsid w:val="00AE0165"/>
    <w:rsid w:val="00AE36BE"/>
    <w:rsid w:val="00AE3D1A"/>
    <w:rsid w:val="00AE7759"/>
    <w:rsid w:val="00AF35F7"/>
    <w:rsid w:val="00B03909"/>
    <w:rsid w:val="00B040DF"/>
    <w:rsid w:val="00B05A24"/>
    <w:rsid w:val="00B20DA0"/>
    <w:rsid w:val="00B24923"/>
    <w:rsid w:val="00B2497B"/>
    <w:rsid w:val="00B252F3"/>
    <w:rsid w:val="00B30AD1"/>
    <w:rsid w:val="00B31482"/>
    <w:rsid w:val="00B32D38"/>
    <w:rsid w:val="00B3330D"/>
    <w:rsid w:val="00B34490"/>
    <w:rsid w:val="00B40ECD"/>
    <w:rsid w:val="00B41CDC"/>
    <w:rsid w:val="00B4200D"/>
    <w:rsid w:val="00B424A8"/>
    <w:rsid w:val="00B43AEB"/>
    <w:rsid w:val="00B452A0"/>
    <w:rsid w:val="00B50178"/>
    <w:rsid w:val="00B517E1"/>
    <w:rsid w:val="00B52FBC"/>
    <w:rsid w:val="00B716A2"/>
    <w:rsid w:val="00B77D7D"/>
    <w:rsid w:val="00B80C3F"/>
    <w:rsid w:val="00B84A32"/>
    <w:rsid w:val="00B901CC"/>
    <w:rsid w:val="00B92DEA"/>
    <w:rsid w:val="00B966AF"/>
    <w:rsid w:val="00BA23F0"/>
    <w:rsid w:val="00BA4D46"/>
    <w:rsid w:val="00BA53C5"/>
    <w:rsid w:val="00BB42E5"/>
    <w:rsid w:val="00BC37ED"/>
    <w:rsid w:val="00BD0176"/>
    <w:rsid w:val="00BD1C08"/>
    <w:rsid w:val="00BD1E86"/>
    <w:rsid w:val="00BD7914"/>
    <w:rsid w:val="00BE43BF"/>
    <w:rsid w:val="00BE7F70"/>
    <w:rsid w:val="00BF1757"/>
    <w:rsid w:val="00C00798"/>
    <w:rsid w:val="00C04AD9"/>
    <w:rsid w:val="00C05606"/>
    <w:rsid w:val="00C13AEF"/>
    <w:rsid w:val="00C2332F"/>
    <w:rsid w:val="00C30033"/>
    <w:rsid w:val="00C32563"/>
    <w:rsid w:val="00C347F6"/>
    <w:rsid w:val="00C3684D"/>
    <w:rsid w:val="00C45251"/>
    <w:rsid w:val="00C461A3"/>
    <w:rsid w:val="00C52984"/>
    <w:rsid w:val="00C53B18"/>
    <w:rsid w:val="00C54636"/>
    <w:rsid w:val="00C660C5"/>
    <w:rsid w:val="00C77372"/>
    <w:rsid w:val="00C85901"/>
    <w:rsid w:val="00C93C5F"/>
    <w:rsid w:val="00CA5111"/>
    <w:rsid w:val="00CA53B2"/>
    <w:rsid w:val="00CB11AD"/>
    <w:rsid w:val="00CD7FB6"/>
    <w:rsid w:val="00CE21F1"/>
    <w:rsid w:val="00CE54B3"/>
    <w:rsid w:val="00D02F99"/>
    <w:rsid w:val="00D076E1"/>
    <w:rsid w:val="00D13271"/>
    <w:rsid w:val="00D14471"/>
    <w:rsid w:val="00D2268D"/>
    <w:rsid w:val="00D24702"/>
    <w:rsid w:val="00D32878"/>
    <w:rsid w:val="00D417A1"/>
    <w:rsid w:val="00D450E7"/>
    <w:rsid w:val="00D504B7"/>
    <w:rsid w:val="00D657D3"/>
    <w:rsid w:val="00D715F7"/>
    <w:rsid w:val="00D778EB"/>
    <w:rsid w:val="00D940C9"/>
    <w:rsid w:val="00DB673D"/>
    <w:rsid w:val="00DC098C"/>
    <w:rsid w:val="00DD7B5F"/>
    <w:rsid w:val="00DE459A"/>
    <w:rsid w:val="00DE5789"/>
    <w:rsid w:val="00DE7781"/>
    <w:rsid w:val="00DE7849"/>
    <w:rsid w:val="00DE7DB2"/>
    <w:rsid w:val="00DF0C2D"/>
    <w:rsid w:val="00E05E8B"/>
    <w:rsid w:val="00E3179F"/>
    <w:rsid w:val="00E356B1"/>
    <w:rsid w:val="00E35891"/>
    <w:rsid w:val="00E366AB"/>
    <w:rsid w:val="00E46516"/>
    <w:rsid w:val="00E54D83"/>
    <w:rsid w:val="00E560AA"/>
    <w:rsid w:val="00E61F16"/>
    <w:rsid w:val="00E645FA"/>
    <w:rsid w:val="00E7671B"/>
    <w:rsid w:val="00E76E34"/>
    <w:rsid w:val="00E87CDC"/>
    <w:rsid w:val="00E96C78"/>
    <w:rsid w:val="00EC5907"/>
    <w:rsid w:val="00ED3D7E"/>
    <w:rsid w:val="00ED4464"/>
    <w:rsid w:val="00ED7F81"/>
    <w:rsid w:val="00EE571F"/>
    <w:rsid w:val="00EF2C92"/>
    <w:rsid w:val="00EF7765"/>
    <w:rsid w:val="00F263FE"/>
    <w:rsid w:val="00F2737B"/>
    <w:rsid w:val="00F4293B"/>
    <w:rsid w:val="00F43D0F"/>
    <w:rsid w:val="00F5143F"/>
    <w:rsid w:val="00F56396"/>
    <w:rsid w:val="00F71BC3"/>
    <w:rsid w:val="00F769DB"/>
    <w:rsid w:val="00F826AE"/>
    <w:rsid w:val="00F90587"/>
    <w:rsid w:val="00FA3F38"/>
    <w:rsid w:val="00FB12FA"/>
    <w:rsid w:val="00FB62A4"/>
    <w:rsid w:val="00FB77A1"/>
    <w:rsid w:val="00FC24B5"/>
    <w:rsid w:val="00FC69F7"/>
    <w:rsid w:val="00FD3531"/>
    <w:rsid w:val="00FD555E"/>
    <w:rsid w:val="00FD5567"/>
    <w:rsid w:val="00FE6536"/>
    <w:rsid w:val="00FF60A2"/>
    <w:rsid w:val="00FF7030"/>
    <w:rsid w:val="01B60AFC"/>
    <w:rsid w:val="01CB2BBB"/>
    <w:rsid w:val="01F4072E"/>
    <w:rsid w:val="022E5018"/>
    <w:rsid w:val="032E77E3"/>
    <w:rsid w:val="0362361F"/>
    <w:rsid w:val="04080BAF"/>
    <w:rsid w:val="054A5165"/>
    <w:rsid w:val="056E042A"/>
    <w:rsid w:val="05C02139"/>
    <w:rsid w:val="0617443C"/>
    <w:rsid w:val="064424A0"/>
    <w:rsid w:val="068F3F3B"/>
    <w:rsid w:val="06A3255A"/>
    <w:rsid w:val="075D6696"/>
    <w:rsid w:val="075E3174"/>
    <w:rsid w:val="07E46C94"/>
    <w:rsid w:val="080C20CD"/>
    <w:rsid w:val="08245F54"/>
    <w:rsid w:val="082C5C0D"/>
    <w:rsid w:val="09303258"/>
    <w:rsid w:val="09675F11"/>
    <w:rsid w:val="0978196A"/>
    <w:rsid w:val="09B448E0"/>
    <w:rsid w:val="09D65234"/>
    <w:rsid w:val="09E223D3"/>
    <w:rsid w:val="0B866FC8"/>
    <w:rsid w:val="0D1B215D"/>
    <w:rsid w:val="0D2D5DD4"/>
    <w:rsid w:val="0D435AF0"/>
    <w:rsid w:val="0D9D7F80"/>
    <w:rsid w:val="0DE20DC7"/>
    <w:rsid w:val="0E3E499B"/>
    <w:rsid w:val="0E684095"/>
    <w:rsid w:val="0E7E3DFA"/>
    <w:rsid w:val="0EDD14F9"/>
    <w:rsid w:val="0EDE4D3C"/>
    <w:rsid w:val="0F2A4D2B"/>
    <w:rsid w:val="0F445730"/>
    <w:rsid w:val="1093635B"/>
    <w:rsid w:val="109602BF"/>
    <w:rsid w:val="114125DB"/>
    <w:rsid w:val="11663B47"/>
    <w:rsid w:val="11A23EB7"/>
    <w:rsid w:val="120521A3"/>
    <w:rsid w:val="12192285"/>
    <w:rsid w:val="12265D02"/>
    <w:rsid w:val="127829F5"/>
    <w:rsid w:val="12B25A89"/>
    <w:rsid w:val="136867C6"/>
    <w:rsid w:val="13EE212D"/>
    <w:rsid w:val="14590A83"/>
    <w:rsid w:val="14A17597"/>
    <w:rsid w:val="14B875AA"/>
    <w:rsid w:val="14B931FB"/>
    <w:rsid w:val="14DA5DDA"/>
    <w:rsid w:val="150C4AD2"/>
    <w:rsid w:val="15142D5D"/>
    <w:rsid w:val="152D33ED"/>
    <w:rsid w:val="16060FEF"/>
    <w:rsid w:val="1713712B"/>
    <w:rsid w:val="179B0AA6"/>
    <w:rsid w:val="17E23E7A"/>
    <w:rsid w:val="18227DC4"/>
    <w:rsid w:val="189D2517"/>
    <w:rsid w:val="18B43ED2"/>
    <w:rsid w:val="196F67B0"/>
    <w:rsid w:val="19BD75A8"/>
    <w:rsid w:val="19CF2A42"/>
    <w:rsid w:val="1A3244F1"/>
    <w:rsid w:val="1A7F7B33"/>
    <w:rsid w:val="1A9D1075"/>
    <w:rsid w:val="1BF1610A"/>
    <w:rsid w:val="1BFB049A"/>
    <w:rsid w:val="1C2C7FAF"/>
    <w:rsid w:val="1C3859B2"/>
    <w:rsid w:val="1C3E2EF6"/>
    <w:rsid w:val="1C820BE2"/>
    <w:rsid w:val="1C866C9A"/>
    <w:rsid w:val="1C946236"/>
    <w:rsid w:val="1CB643F2"/>
    <w:rsid w:val="1CBE5E5B"/>
    <w:rsid w:val="1D4C3EAD"/>
    <w:rsid w:val="1DAB4134"/>
    <w:rsid w:val="1DC74F30"/>
    <w:rsid w:val="1E5D317E"/>
    <w:rsid w:val="1E636DC1"/>
    <w:rsid w:val="1EB832ED"/>
    <w:rsid w:val="1ED476B0"/>
    <w:rsid w:val="1EDD2B33"/>
    <w:rsid w:val="1EE85C0C"/>
    <w:rsid w:val="1F00435A"/>
    <w:rsid w:val="1F3D4983"/>
    <w:rsid w:val="1F8B6268"/>
    <w:rsid w:val="1FED7AE8"/>
    <w:rsid w:val="2014376B"/>
    <w:rsid w:val="20872A82"/>
    <w:rsid w:val="20904046"/>
    <w:rsid w:val="2131539B"/>
    <w:rsid w:val="215A39EE"/>
    <w:rsid w:val="21D96B38"/>
    <w:rsid w:val="2201133E"/>
    <w:rsid w:val="2231040D"/>
    <w:rsid w:val="22400FF0"/>
    <w:rsid w:val="22456A59"/>
    <w:rsid w:val="227A1101"/>
    <w:rsid w:val="22AB4C32"/>
    <w:rsid w:val="22BA694D"/>
    <w:rsid w:val="232F5AA6"/>
    <w:rsid w:val="233A1FEF"/>
    <w:rsid w:val="23806C41"/>
    <w:rsid w:val="23DE3A01"/>
    <w:rsid w:val="244551FC"/>
    <w:rsid w:val="24846B56"/>
    <w:rsid w:val="25AD31B5"/>
    <w:rsid w:val="26614EFC"/>
    <w:rsid w:val="26A416E6"/>
    <w:rsid w:val="26D570D0"/>
    <w:rsid w:val="275C76ED"/>
    <w:rsid w:val="27E17F42"/>
    <w:rsid w:val="27E22604"/>
    <w:rsid w:val="281C7CEC"/>
    <w:rsid w:val="28551DCF"/>
    <w:rsid w:val="288B6A11"/>
    <w:rsid w:val="28CC5A80"/>
    <w:rsid w:val="292E3967"/>
    <w:rsid w:val="29481541"/>
    <w:rsid w:val="295239F8"/>
    <w:rsid w:val="29557AAE"/>
    <w:rsid w:val="297F7077"/>
    <w:rsid w:val="29965555"/>
    <w:rsid w:val="29B8511F"/>
    <w:rsid w:val="2A251D49"/>
    <w:rsid w:val="2A5E44B2"/>
    <w:rsid w:val="2B1608A9"/>
    <w:rsid w:val="2B34391F"/>
    <w:rsid w:val="2BF679DB"/>
    <w:rsid w:val="2C207DB4"/>
    <w:rsid w:val="2C7E39E8"/>
    <w:rsid w:val="2C9A39E1"/>
    <w:rsid w:val="2D3450FA"/>
    <w:rsid w:val="2D5659DB"/>
    <w:rsid w:val="2D6D1463"/>
    <w:rsid w:val="2E4D1B2D"/>
    <w:rsid w:val="2EB57D1D"/>
    <w:rsid w:val="2EFA59E1"/>
    <w:rsid w:val="2F601CE0"/>
    <w:rsid w:val="2FD11119"/>
    <w:rsid w:val="301A2D55"/>
    <w:rsid w:val="30D8225C"/>
    <w:rsid w:val="312C6ABB"/>
    <w:rsid w:val="3197279A"/>
    <w:rsid w:val="31C156EB"/>
    <w:rsid w:val="31C16683"/>
    <w:rsid w:val="31FC63EF"/>
    <w:rsid w:val="32423181"/>
    <w:rsid w:val="326821C3"/>
    <w:rsid w:val="3292788A"/>
    <w:rsid w:val="32B626BC"/>
    <w:rsid w:val="331427A9"/>
    <w:rsid w:val="331951CE"/>
    <w:rsid w:val="338D429E"/>
    <w:rsid w:val="33A37D00"/>
    <w:rsid w:val="33E14948"/>
    <w:rsid w:val="341B0EEB"/>
    <w:rsid w:val="346415C9"/>
    <w:rsid w:val="35A56EF0"/>
    <w:rsid w:val="35D6162B"/>
    <w:rsid w:val="364A3048"/>
    <w:rsid w:val="365C5373"/>
    <w:rsid w:val="37FD7FE0"/>
    <w:rsid w:val="382677F8"/>
    <w:rsid w:val="3831706E"/>
    <w:rsid w:val="38407753"/>
    <w:rsid w:val="388D3318"/>
    <w:rsid w:val="38E61664"/>
    <w:rsid w:val="39135572"/>
    <w:rsid w:val="396A1235"/>
    <w:rsid w:val="39AC7402"/>
    <w:rsid w:val="3A6B67A8"/>
    <w:rsid w:val="3A85314E"/>
    <w:rsid w:val="3AD86570"/>
    <w:rsid w:val="3AE75783"/>
    <w:rsid w:val="3BCF4E2B"/>
    <w:rsid w:val="3BE94C6C"/>
    <w:rsid w:val="3C64742D"/>
    <w:rsid w:val="3C6D35C3"/>
    <w:rsid w:val="3C8103CD"/>
    <w:rsid w:val="3CA76C9B"/>
    <w:rsid w:val="3D2C43A1"/>
    <w:rsid w:val="3D4A22A6"/>
    <w:rsid w:val="3D570452"/>
    <w:rsid w:val="3DC4213D"/>
    <w:rsid w:val="3E1D78F1"/>
    <w:rsid w:val="3E505086"/>
    <w:rsid w:val="3E514131"/>
    <w:rsid w:val="3ED2040C"/>
    <w:rsid w:val="3FA855EF"/>
    <w:rsid w:val="3FAE2706"/>
    <w:rsid w:val="3FCD4E70"/>
    <w:rsid w:val="4023191B"/>
    <w:rsid w:val="40347C8A"/>
    <w:rsid w:val="40E82D14"/>
    <w:rsid w:val="41462A1E"/>
    <w:rsid w:val="41544D27"/>
    <w:rsid w:val="4202615F"/>
    <w:rsid w:val="42585D3E"/>
    <w:rsid w:val="42C64AFE"/>
    <w:rsid w:val="43226BB2"/>
    <w:rsid w:val="434404C4"/>
    <w:rsid w:val="43AF26CB"/>
    <w:rsid w:val="43BE5A2C"/>
    <w:rsid w:val="43C96D25"/>
    <w:rsid w:val="443638AB"/>
    <w:rsid w:val="447E50E8"/>
    <w:rsid w:val="448D73C2"/>
    <w:rsid w:val="44AB1FCA"/>
    <w:rsid w:val="46E0398C"/>
    <w:rsid w:val="470A6285"/>
    <w:rsid w:val="47450253"/>
    <w:rsid w:val="474F0789"/>
    <w:rsid w:val="47A16538"/>
    <w:rsid w:val="48060C59"/>
    <w:rsid w:val="480669E7"/>
    <w:rsid w:val="48986EEF"/>
    <w:rsid w:val="490C319D"/>
    <w:rsid w:val="4914498D"/>
    <w:rsid w:val="496860C3"/>
    <w:rsid w:val="496C1569"/>
    <w:rsid w:val="497D719E"/>
    <w:rsid w:val="4A265004"/>
    <w:rsid w:val="4A2E0E8D"/>
    <w:rsid w:val="4A6B4324"/>
    <w:rsid w:val="4B1156E6"/>
    <w:rsid w:val="4B193D1C"/>
    <w:rsid w:val="4B237EE9"/>
    <w:rsid w:val="4BA45D84"/>
    <w:rsid w:val="4BFA41DB"/>
    <w:rsid w:val="4CD52026"/>
    <w:rsid w:val="4D0D71F0"/>
    <w:rsid w:val="4D14266F"/>
    <w:rsid w:val="4E0075EC"/>
    <w:rsid w:val="4E256269"/>
    <w:rsid w:val="4E750D7D"/>
    <w:rsid w:val="4EB17BE2"/>
    <w:rsid w:val="4F4E6B26"/>
    <w:rsid w:val="4F625B03"/>
    <w:rsid w:val="500C21BF"/>
    <w:rsid w:val="50355310"/>
    <w:rsid w:val="506F7067"/>
    <w:rsid w:val="50B13D48"/>
    <w:rsid w:val="50CE7713"/>
    <w:rsid w:val="512C14B8"/>
    <w:rsid w:val="518C10EF"/>
    <w:rsid w:val="519D3D02"/>
    <w:rsid w:val="51C9437F"/>
    <w:rsid w:val="51FE502B"/>
    <w:rsid w:val="52292AD2"/>
    <w:rsid w:val="522D5FA0"/>
    <w:rsid w:val="52444D79"/>
    <w:rsid w:val="526605A9"/>
    <w:rsid w:val="5268255E"/>
    <w:rsid w:val="52D91788"/>
    <w:rsid w:val="533B486A"/>
    <w:rsid w:val="53F55450"/>
    <w:rsid w:val="5406025D"/>
    <w:rsid w:val="541D2B09"/>
    <w:rsid w:val="544539E0"/>
    <w:rsid w:val="54786FB9"/>
    <w:rsid w:val="549E6B05"/>
    <w:rsid w:val="54D202B9"/>
    <w:rsid w:val="55042387"/>
    <w:rsid w:val="55211BDF"/>
    <w:rsid w:val="55750427"/>
    <w:rsid w:val="55DD2BA7"/>
    <w:rsid w:val="568C3CFF"/>
    <w:rsid w:val="56AA0A35"/>
    <w:rsid w:val="570F2CCB"/>
    <w:rsid w:val="571D16C0"/>
    <w:rsid w:val="5723686C"/>
    <w:rsid w:val="57B958C4"/>
    <w:rsid w:val="58726CC0"/>
    <w:rsid w:val="5879135E"/>
    <w:rsid w:val="5883063F"/>
    <w:rsid w:val="59025F53"/>
    <w:rsid w:val="59852755"/>
    <w:rsid w:val="5A6D7DC9"/>
    <w:rsid w:val="5B3B29F1"/>
    <w:rsid w:val="5B906D28"/>
    <w:rsid w:val="5DEA167A"/>
    <w:rsid w:val="5E9F7863"/>
    <w:rsid w:val="5EC97082"/>
    <w:rsid w:val="5F1A721E"/>
    <w:rsid w:val="5F3F1A33"/>
    <w:rsid w:val="5F8C0C4F"/>
    <w:rsid w:val="5FDB5FC3"/>
    <w:rsid w:val="602A1998"/>
    <w:rsid w:val="60B8798A"/>
    <w:rsid w:val="619F27F9"/>
    <w:rsid w:val="61E808B8"/>
    <w:rsid w:val="61F46675"/>
    <w:rsid w:val="62007415"/>
    <w:rsid w:val="62985BD8"/>
    <w:rsid w:val="62BB234E"/>
    <w:rsid w:val="63295AB6"/>
    <w:rsid w:val="633604A1"/>
    <w:rsid w:val="6341094A"/>
    <w:rsid w:val="639E12D4"/>
    <w:rsid w:val="63AB589E"/>
    <w:rsid w:val="63CA6006"/>
    <w:rsid w:val="63DA7DD7"/>
    <w:rsid w:val="63DB3567"/>
    <w:rsid w:val="64255B73"/>
    <w:rsid w:val="6449517D"/>
    <w:rsid w:val="64A329E4"/>
    <w:rsid w:val="64A44AB0"/>
    <w:rsid w:val="64E33ABA"/>
    <w:rsid w:val="653E717E"/>
    <w:rsid w:val="66767999"/>
    <w:rsid w:val="66E57D34"/>
    <w:rsid w:val="66F24999"/>
    <w:rsid w:val="672A0EC5"/>
    <w:rsid w:val="6765186E"/>
    <w:rsid w:val="681723AA"/>
    <w:rsid w:val="68572E89"/>
    <w:rsid w:val="68C45CA6"/>
    <w:rsid w:val="68F4014C"/>
    <w:rsid w:val="699C4B64"/>
    <w:rsid w:val="69D170B0"/>
    <w:rsid w:val="6A541AA6"/>
    <w:rsid w:val="6A80283B"/>
    <w:rsid w:val="6AE11239"/>
    <w:rsid w:val="6AEE2C10"/>
    <w:rsid w:val="6B9E2303"/>
    <w:rsid w:val="6BA523B7"/>
    <w:rsid w:val="6BA92F02"/>
    <w:rsid w:val="6BBA5AE8"/>
    <w:rsid w:val="6CBD73F5"/>
    <w:rsid w:val="6CD038B5"/>
    <w:rsid w:val="6D2871FF"/>
    <w:rsid w:val="6DC765DD"/>
    <w:rsid w:val="6DDD12DA"/>
    <w:rsid w:val="6DE31006"/>
    <w:rsid w:val="6DE33D21"/>
    <w:rsid w:val="6E245051"/>
    <w:rsid w:val="6E76364F"/>
    <w:rsid w:val="6F31080B"/>
    <w:rsid w:val="6F313839"/>
    <w:rsid w:val="6FA90BDD"/>
    <w:rsid w:val="6FD24B34"/>
    <w:rsid w:val="70273BF0"/>
    <w:rsid w:val="71245D4D"/>
    <w:rsid w:val="719E3B9F"/>
    <w:rsid w:val="725B2334"/>
    <w:rsid w:val="731B1FBF"/>
    <w:rsid w:val="73A42C4A"/>
    <w:rsid w:val="743B3027"/>
    <w:rsid w:val="74533B22"/>
    <w:rsid w:val="74D2093C"/>
    <w:rsid w:val="74D63CE5"/>
    <w:rsid w:val="75463475"/>
    <w:rsid w:val="75BC2C18"/>
    <w:rsid w:val="76440505"/>
    <w:rsid w:val="76AC5F42"/>
    <w:rsid w:val="76C15678"/>
    <w:rsid w:val="76CD13E9"/>
    <w:rsid w:val="76D13111"/>
    <w:rsid w:val="770A06AD"/>
    <w:rsid w:val="77840A9A"/>
    <w:rsid w:val="78077DBA"/>
    <w:rsid w:val="78087D49"/>
    <w:rsid w:val="78295981"/>
    <w:rsid w:val="78336676"/>
    <w:rsid w:val="78C92D5A"/>
    <w:rsid w:val="797D4201"/>
    <w:rsid w:val="79A869C9"/>
    <w:rsid w:val="79B256AE"/>
    <w:rsid w:val="79BA4F31"/>
    <w:rsid w:val="79F85E47"/>
    <w:rsid w:val="7A0A0CC6"/>
    <w:rsid w:val="7A7C4CB8"/>
    <w:rsid w:val="7BA41A49"/>
    <w:rsid w:val="7C0C7C25"/>
    <w:rsid w:val="7C29422A"/>
    <w:rsid w:val="7C2E335D"/>
    <w:rsid w:val="7C3957E6"/>
    <w:rsid w:val="7D816DFE"/>
    <w:rsid w:val="7DB21646"/>
    <w:rsid w:val="7E2A1061"/>
    <w:rsid w:val="7E393E74"/>
    <w:rsid w:val="7E4367A3"/>
    <w:rsid w:val="7EA827A9"/>
    <w:rsid w:val="7EDD24AC"/>
    <w:rsid w:val="7F09791E"/>
    <w:rsid w:val="7F1A47B8"/>
    <w:rsid w:val="7FD47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76E0A"/>
  <w15:docId w15:val="{AB5AEE06-8ED6-4A46-A15C-8A4C88E0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style01">
    <w:name w:val="fontstyle01"/>
    <w:basedOn w:val="a0"/>
    <w:qFormat/>
    <w:rPr>
      <w:rFonts w:ascii="LegacySans-Medium" w:eastAsia="LegacySans-Medium" w:hAnsi="LegacySans-Medium" w:cs="LegacySans-Medium"/>
      <w:color w:val="242021"/>
      <w:sz w:val="20"/>
      <w:szCs w:val="20"/>
    </w:rPr>
  </w:style>
  <w:style w:type="character" w:customStyle="1" w:styleId="fontstyle21">
    <w:name w:val="fontstyle21"/>
    <w:basedOn w:val="a0"/>
    <w:rPr>
      <w:rFonts w:ascii="LegacySans-Ultra" w:eastAsia="LegacySans-Ultra" w:hAnsi="LegacySans-Ultra" w:cs="LegacySans-Ultra"/>
      <w:color w:val="4963AD"/>
      <w:sz w:val="24"/>
      <w:szCs w:val="24"/>
    </w:rPr>
  </w:style>
  <w:style w:type="character" w:customStyle="1" w:styleId="fontstyle31">
    <w:name w:val="fontstyle31"/>
    <w:basedOn w:val="a0"/>
    <w:rPr>
      <w:rFonts w:ascii="LegacySans-MediumItalic" w:eastAsia="LegacySans-MediumItalic" w:hAnsi="LegacySans-MediumItalic" w:cs="LegacySans-MediumItalic"/>
      <w:i/>
      <w:iCs/>
      <w:color w:val="242021"/>
      <w:sz w:val="20"/>
      <w:szCs w:val="20"/>
    </w:rPr>
  </w:style>
  <w:style w:type="character" w:customStyle="1" w:styleId="font51">
    <w:name w:val="font51"/>
    <w:basedOn w:val="a0"/>
    <w:rPr>
      <w:rFonts w:ascii="Times New Roman" w:hAnsi="Times New Roman" w:cs="Times New Roman" w:hint="default"/>
      <w:color w:val="000000"/>
      <w:sz w:val="18"/>
      <w:szCs w:val="18"/>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Times New Roman" w:hAnsi="Times New Roman" w:cs="Times New Roman" w:hint="default"/>
      <w:color w:val="auto"/>
      <w:sz w:val="18"/>
      <w:szCs w:val="18"/>
      <w:u w:val="none"/>
    </w:rPr>
  </w:style>
  <w:style w:type="character" w:customStyle="1" w:styleId="font81">
    <w:name w:val="font81"/>
    <w:basedOn w:val="a0"/>
    <w:rPr>
      <w:rFonts w:ascii="宋体" w:eastAsia="宋体" w:hAnsi="宋体" w:cs="宋体" w:hint="eastAsia"/>
      <w:color w:val="auto"/>
      <w:sz w:val="18"/>
      <w:szCs w:val="18"/>
      <w:u w:val="none"/>
    </w:rPr>
  </w:style>
  <w:style w:type="paragraph" w:styleId="ae">
    <w:name w:val="Date"/>
    <w:basedOn w:val="a"/>
    <w:next w:val="a"/>
    <w:link w:val="af"/>
    <w:uiPriority w:val="99"/>
    <w:semiHidden/>
    <w:unhideWhenUsed/>
    <w:rsid w:val="00BF1757"/>
    <w:pPr>
      <w:ind w:leftChars="2500" w:left="100"/>
    </w:pPr>
  </w:style>
  <w:style w:type="character" w:customStyle="1" w:styleId="af">
    <w:name w:val="日期 字符"/>
    <w:basedOn w:val="a0"/>
    <w:link w:val="ae"/>
    <w:uiPriority w:val="99"/>
    <w:semiHidden/>
    <w:rsid w:val="00BF175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370">
      <w:bodyDiv w:val="1"/>
      <w:marLeft w:val="0"/>
      <w:marRight w:val="0"/>
      <w:marTop w:val="0"/>
      <w:marBottom w:val="0"/>
      <w:divBdr>
        <w:top w:val="none" w:sz="0" w:space="0" w:color="auto"/>
        <w:left w:val="none" w:sz="0" w:space="0" w:color="auto"/>
        <w:bottom w:val="none" w:sz="0" w:space="0" w:color="auto"/>
        <w:right w:val="none" w:sz="0" w:space="0" w:color="auto"/>
      </w:divBdr>
    </w:div>
    <w:div w:id="38629530">
      <w:bodyDiv w:val="1"/>
      <w:marLeft w:val="0"/>
      <w:marRight w:val="0"/>
      <w:marTop w:val="0"/>
      <w:marBottom w:val="0"/>
      <w:divBdr>
        <w:top w:val="none" w:sz="0" w:space="0" w:color="auto"/>
        <w:left w:val="none" w:sz="0" w:space="0" w:color="auto"/>
        <w:bottom w:val="none" w:sz="0" w:space="0" w:color="auto"/>
        <w:right w:val="none" w:sz="0" w:space="0" w:color="auto"/>
      </w:divBdr>
    </w:div>
    <w:div w:id="105782885">
      <w:bodyDiv w:val="1"/>
      <w:marLeft w:val="0"/>
      <w:marRight w:val="0"/>
      <w:marTop w:val="0"/>
      <w:marBottom w:val="0"/>
      <w:divBdr>
        <w:top w:val="none" w:sz="0" w:space="0" w:color="auto"/>
        <w:left w:val="none" w:sz="0" w:space="0" w:color="auto"/>
        <w:bottom w:val="none" w:sz="0" w:space="0" w:color="auto"/>
        <w:right w:val="none" w:sz="0" w:space="0" w:color="auto"/>
      </w:divBdr>
    </w:div>
    <w:div w:id="248080518">
      <w:bodyDiv w:val="1"/>
      <w:marLeft w:val="0"/>
      <w:marRight w:val="0"/>
      <w:marTop w:val="0"/>
      <w:marBottom w:val="0"/>
      <w:divBdr>
        <w:top w:val="none" w:sz="0" w:space="0" w:color="auto"/>
        <w:left w:val="none" w:sz="0" w:space="0" w:color="auto"/>
        <w:bottom w:val="none" w:sz="0" w:space="0" w:color="auto"/>
        <w:right w:val="none" w:sz="0" w:space="0" w:color="auto"/>
      </w:divBdr>
    </w:div>
    <w:div w:id="270554681">
      <w:bodyDiv w:val="1"/>
      <w:marLeft w:val="0"/>
      <w:marRight w:val="0"/>
      <w:marTop w:val="0"/>
      <w:marBottom w:val="0"/>
      <w:divBdr>
        <w:top w:val="none" w:sz="0" w:space="0" w:color="auto"/>
        <w:left w:val="none" w:sz="0" w:space="0" w:color="auto"/>
        <w:bottom w:val="none" w:sz="0" w:space="0" w:color="auto"/>
        <w:right w:val="none" w:sz="0" w:space="0" w:color="auto"/>
      </w:divBdr>
    </w:div>
    <w:div w:id="317614606">
      <w:bodyDiv w:val="1"/>
      <w:marLeft w:val="0"/>
      <w:marRight w:val="0"/>
      <w:marTop w:val="0"/>
      <w:marBottom w:val="0"/>
      <w:divBdr>
        <w:top w:val="none" w:sz="0" w:space="0" w:color="auto"/>
        <w:left w:val="none" w:sz="0" w:space="0" w:color="auto"/>
        <w:bottom w:val="none" w:sz="0" w:space="0" w:color="auto"/>
        <w:right w:val="none" w:sz="0" w:space="0" w:color="auto"/>
      </w:divBdr>
      <w:divsChild>
        <w:div w:id="368529284">
          <w:marLeft w:val="677"/>
          <w:marRight w:val="0"/>
          <w:marTop w:val="240"/>
          <w:marBottom w:val="240"/>
          <w:divBdr>
            <w:top w:val="none" w:sz="0" w:space="0" w:color="auto"/>
            <w:left w:val="none" w:sz="0" w:space="0" w:color="auto"/>
            <w:bottom w:val="none" w:sz="0" w:space="0" w:color="auto"/>
            <w:right w:val="none" w:sz="0" w:space="0" w:color="auto"/>
          </w:divBdr>
        </w:div>
      </w:divsChild>
    </w:div>
    <w:div w:id="464808974">
      <w:bodyDiv w:val="1"/>
      <w:marLeft w:val="0"/>
      <w:marRight w:val="0"/>
      <w:marTop w:val="0"/>
      <w:marBottom w:val="0"/>
      <w:divBdr>
        <w:top w:val="none" w:sz="0" w:space="0" w:color="auto"/>
        <w:left w:val="none" w:sz="0" w:space="0" w:color="auto"/>
        <w:bottom w:val="none" w:sz="0" w:space="0" w:color="auto"/>
        <w:right w:val="none" w:sz="0" w:space="0" w:color="auto"/>
      </w:divBdr>
      <w:divsChild>
        <w:div w:id="278024752">
          <w:marLeft w:val="677"/>
          <w:marRight w:val="0"/>
          <w:marTop w:val="240"/>
          <w:marBottom w:val="240"/>
          <w:divBdr>
            <w:top w:val="none" w:sz="0" w:space="0" w:color="auto"/>
            <w:left w:val="none" w:sz="0" w:space="0" w:color="auto"/>
            <w:bottom w:val="none" w:sz="0" w:space="0" w:color="auto"/>
            <w:right w:val="none" w:sz="0" w:space="0" w:color="auto"/>
          </w:divBdr>
        </w:div>
      </w:divsChild>
    </w:div>
    <w:div w:id="480580555">
      <w:bodyDiv w:val="1"/>
      <w:marLeft w:val="0"/>
      <w:marRight w:val="0"/>
      <w:marTop w:val="0"/>
      <w:marBottom w:val="0"/>
      <w:divBdr>
        <w:top w:val="none" w:sz="0" w:space="0" w:color="auto"/>
        <w:left w:val="none" w:sz="0" w:space="0" w:color="auto"/>
        <w:bottom w:val="none" w:sz="0" w:space="0" w:color="auto"/>
        <w:right w:val="none" w:sz="0" w:space="0" w:color="auto"/>
      </w:divBdr>
    </w:div>
    <w:div w:id="547954535">
      <w:bodyDiv w:val="1"/>
      <w:marLeft w:val="0"/>
      <w:marRight w:val="0"/>
      <w:marTop w:val="0"/>
      <w:marBottom w:val="0"/>
      <w:divBdr>
        <w:top w:val="none" w:sz="0" w:space="0" w:color="auto"/>
        <w:left w:val="none" w:sz="0" w:space="0" w:color="auto"/>
        <w:bottom w:val="none" w:sz="0" w:space="0" w:color="auto"/>
        <w:right w:val="none" w:sz="0" w:space="0" w:color="auto"/>
      </w:divBdr>
    </w:div>
    <w:div w:id="578293182">
      <w:bodyDiv w:val="1"/>
      <w:marLeft w:val="0"/>
      <w:marRight w:val="0"/>
      <w:marTop w:val="0"/>
      <w:marBottom w:val="0"/>
      <w:divBdr>
        <w:top w:val="none" w:sz="0" w:space="0" w:color="auto"/>
        <w:left w:val="none" w:sz="0" w:space="0" w:color="auto"/>
        <w:bottom w:val="none" w:sz="0" w:space="0" w:color="auto"/>
        <w:right w:val="none" w:sz="0" w:space="0" w:color="auto"/>
      </w:divBdr>
    </w:div>
    <w:div w:id="626857229">
      <w:bodyDiv w:val="1"/>
      <w:marLeft w:val="0"/>
      <w:marRight w:val="0"/>
      <w:marTop w:val="0"/>
      <w:marBottom w:val="0"/>
      <w:divBdr>
        <w:top w:val="none" w:sz="0" w:space="0" w:color="auto"/>
        <w:left w:val="none" w:sz="0" w:space="0" w:color="auto"/>
        <w:bottom w:val="none" w:sz="0" w:space="0" w:color="auto"/>
        <w:right w:val="none" w:sz="0" w:space="0" w:color="auto"/>
      </w:divBdr>
    </w:div>
    <w:div w:id="726995306">
      <w:bodyDiv w:val="1"/>
      <w:marLeft w:val="0"/>
      <w:marRight w:val="0"/>
      <w:marTop w:val="0"/>
      <w:marBottom w:val="0"/>
      <w:divBdr>
        <w:top w:val="none" w:sz="0" w:space="0" w:color="auto"/>
        <w:left w:val="none" w:sz="0" w:space="0" w:color="auto"/>
        <w:bottom w:val="none" w:sz="0" w:space="0" w:color="auto"/>
        <w:right w:val="none" w:sz="0" w:space="0" w:color="auto"/>
      </w:divBdr>
    </w:div>
    <w:div w:id="851988456">
      <w:bodyDiv w:val="1"/>
      <w:marLeft w:val="0"/>
      <w:marRight w:val="0"/>
      <w:marTop w:val="0"/>
      <w:marBottom w:val="0"/>
      <w:divBdr>
        <w:top w:val="none" w:sz="0" w:space="0" w:color="auto"/>
        <w:left w:val="none" w:sz="0" w:space="0" w:color="auto"/>
        <w:bottom w:val="none" w:sz="0" w:space="0" w:color="auto"/>
        <w:right w:val="none" w:sz="0" w:space="0" w:color="auto"/>
      </w:divBdr>
    </w:div>
    <w:div w:id="856887201">
      <w:bodyDiv w:val="1"/>
      <w:marLeft w:val="0"/>
      <w:marRight w:val="0"/>
      <w:marTop w:val="0"/>
      <w:marBottom w:val="0"/>
      <w:divBdr>
        <w:top w:val="none" w:sz="0" w:space="0" w:color="auto"/>
        <w:left w:val="none" w:sz="0" w:space="0" w:color="auto"/>
        <w:bottom w:val="none" w:sz="0" w:space="0" w:color="auto"/>
        <w:right w:val="none" w:sz="0" w:space="0" w:color="auto"/>
      </w:divBdr>
    </w:div>
    <w:div w:id="913853228">
      <w:bodyDiv w:val="1"/>
      <w:marLeft w:val="0"/>
      <w:marRight w:val="0"/>
      <w:marTop w:val="0"/>
      <w:marBottom w:val="0"/>
      <w:divBdr>
        <w:top w:val="none" w:sz="0" w:space="0" w:color="auto"/>
        <w:left w:val="none" w:sz="0" w:space="0" w:color="auto"/>
        <w:bottom w:val="none" w:sz="0" w:space="0" w:color="auto"/>
        <w:right w:val="none" w:sz="0" w:space="0" w:color="auto"/>
      </w:divBdr>
    </w:div>
    <w:div w:id="951982591">
      <w:bodyDiv w:val="1"/>
      <w:marLeft w:val="0"/>
      <w:marRight w:val="0"/>
      <w:marTop w:val="0"/>
      <w:marBottom w:val="0"/>
      <w:divBdr>
        <w:top w:val="none" w:sz="0" w:space="0" w:color="auto"/>
        <w:left w:val="none" w:sz="0" w:space="0" w:color="auto"/>
        <w:bottom w:val="none" w:sz="0" w:space="0" w:color="auto"/>
        <w:right w:val="none" w:sz="0" w:space="0" w:color="auto"/>
      </w:divBdr>
    </w:div>
    <w:div w:id="974868485">
      <w:bodyDiv w:val="1"/>
      <w:marLeft w:val="0"/>
      <w:marRight w:val="0"/>
      <w:marTop w:val="0"/>
      <w:marBottom w:val="0"/>
      <w:divBdr>
        <w:top w:val="none" w:sz="0" w:space="0" w:color="auto"/>
        <w:left w:val="none" w:sz="0" w:space="0" w:color="auto"/>
        <w:bottom w:val="none" w:sz="0" w:space="0" w:color="auto"/>
        <w:right w:val="none" w:sz="0" w:space="0" w:color="auto"/>
      </w:divBdr>
    </w:div>
    <w:div w:id="1153915875">
      <w:bodyDiv w:val="1"/>
      <w:marLeft w:val="0"/>
      <w:marRight w:val="0"/>
      <w:marTop w:val="0"/>
      <w:marBottom w:val="0"/>
      <w:divBdr>
        <w:top w:val="none" w:sz="0" w:space="0" w:color="auto"/>
        <w:left w:val="none" w:sz="0" w:space="0" w:color="auto"/>
        <w:bottom w:val="none" w:sz="0" w:space="0" w:color="auto"/>
        <w:right w:val="none" w:sz="0" w:space="0" w:color="auto"/>
      </w:divBdr>
      <w:divsChild>
        <w:div w:id="1319460445">
          <w:marLeft w:val="1800"/>
          <w:marRight w:val="0"/>
          <w:marTop w:val="115"/>
          <w:marBottom w:val="0"/>
          <w:divBdr>
            <w:top w:val="none" w:sz="0" w:space="0" w:color="auto"/>
            <w:left w:val="none" w:sz="0" w:space="0" w:color="auto"/>
            <w:bottom w:val="none" w:sz="0" w:space="0" w:color="auto"/>
            <w:right w:val="none" w:sz="0" w:space="0" w:color="auto"/>
          </w:divBdr>
        </w:div>
      </w:divsChild>
    </w:div>
    <w:div w:id="1209877875">
      <w:bodyDiv w:val="1"/>
      <w:marLeft w:val="0"/>
      <w:marRight w:val="0"/>
      <w:marTop w:val="0"/>
      <w:marBottom w:val="0"/>
      <w:divBdr>
        <w:top w:val="none" w:sz="0" w:space="0" w:color="auto"/>
        <w:left w:val="none" w:sz="0" w:space="0" w:color="auto"/>
        <w:bottom w:val="none" w:sz="0" w:space="0" w:color="auto"/>
        <w:right w:val="none" w:sz="0" w:space="0" w:color="auto"/>
      </w:divBdr>
    </w:div>
    <w:div w:id="1292635926">
      <w:bodyDiv w:val="1"/>
      <w:marLeft w:val="0"/>
      <w:marRight w:val="0"/>
      <w:marTop w:val="0"/>
      <w:marBottom w:val="0"/>
      <w:divBdr>
        <w:top w:val="none" w:sz="0" w:space="0" w:color="auto"/>
        <w:left w:val="none" w:sz="0" w:space="0" w:color="auto"/>
        <w:bottom w:val="none" w:sz="0" w:space="0" w:color="auto"/>
        <w:right w:val="none" w:sz="0" w:space="0" w:color="auto"/>
      </w:divBdr>
    </w:div>
    <w:div w:id="1493838812">
      <w:bodyDiv w:val="1"/>
      <w:marLeft w:val="0"/>
      <w:marRight w:val="0"/>
      <w:marTop w:val="0"/>
      <w:marBottom w:val="0"/>
      <w:divBdr>
        <w:top w:val="none" w:sz="0" w:space="0" w:color="auto"/>
        <w:left w:val="none" w:sz="0" w:space="0" w:color="auto"/>
        <w:bottom w:val="none" w:sz="0" w:space="0" w:color="auto"/>
        <w:right w:val="none" w:sz="0" w:space="0" w:color="auto"/>
      </w:divBdr>
    </w:div>
    <w:div w:id="1735739793">
      <w:bodyDiv w:val="1"/>
      <w:marLeft w:val="0"/>
      <w:marRight w:val="0"/>
      <w:marTop w:val="0"/>
      <w:marBottom w:val="0"/>
      <w:divBdr>
        <w:top w:val="none" w:sz="0" w:space="0" w:color="auto"/>
        <w:left w:val="none" w:sz="0" w:space="0" w:color="auto"/>
        <w:bottom w:val="none" w:sz="0" w:space="0" w:color="auto"/>
        <w:right w:val="none" w:sz="0" w:space="0" w:color="auto"/>
      </w:divBdr>
    </w:div>
    <w:div w:id="1741757417">
      <w:bodyDiv w:val="1"/>
      <w:marLeft w:val="0"/>
      <w:marRight w:val="0"/>
      <w:marTop w:val="0"/>
      <w:marBottom w:val="0"/>
      <w:divBdr>
        <w:top w:val="none" w:sz="0" w:space="0" w:color="auto"/>
        <w:left w:val="none" w:sz="0" w:space="0" w:color="auto"/>
        <w:bottom w:val="none" w:sz="0" w:space="0" w:color="auto"/>
        <w:right w:val="none" w:sz="0" w:space="0" w:color="auto"/>
      </w:divBdr>
    </w:div>
    <w:div w:id="1744524339">
      <w:bodyDiv w:val="1"/>
      <w:marLeft w:val="0"/>
      <w:marRight w:val="0"/>
      <w:marTop w:val="0"/>
      <w:marBottom w:val="0"/>
      <w:divBdr>
        <w:top w:val="none" w:sz="0" w:space="0" w:color="auto"/>
        <w:left w:val="none" w:sz="0" w:space="0" w:color="auto"/>
        <w:bottom w:val="none" w:sz="0" w:space="0" w:color="auto"/>
        <w:right w:val="none" w:sz="0" w:space="0" w:color="auto"/>
      </w:divBdr>
    </w:div>
    <w:div w:id="1794983731">
      <w:bodyDiv w:val="1"/>
      <w:marLeft w:val="0"/>
      <w:marRight w:val="0"/>
      <w:marTop w:val="0"/>
      <w:marBottom w:val="0"/>
      <w:divBdr>
        <w:top w:val="none" w:sz="0" w:space="0" w:color="auto"/>
        <w:left w:val="none" w:sz="0" w:space="0" w:color="auto"/>
        <w:bottom w:val="none" w:sz="0" w:space="0" w:color="auto"/>
        <w:right w:val="none" w:sz="0" w:space="0" w:color="auto"/>
      </w:divBdr>
    </w:div>
    <w:div w:id="1958021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5466</Words>
  <Characters>31157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36550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26</cp:revision>
  <cp:lastPrinted>2020-12-24T07:17:00Z</cp:lastPrinted>
  <dcterms:created xsi:type="dcterms:W3CDTF">2023-07-04T06:45:00Z</dcterms:created>
  <dcterms:modified xsi:type="dcterms:W3CDTF">2023-08-15T01:25:00Z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EB72E7E39A7F4743A884B7D5C49CC9F4</vt:lpwstr>
  </property>
</Properties>
</file>